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027087" w:rsidR="001E41F3" w:rsidRPr="00723261" w:rsidRDefault="001E41F3">
      <w:pPr>
        <w:pStyle w:val="CRCoverPage"/>
        <w:tabs>
          <w:tab w:val="right" w:pos="9639"/>
        </w:tabs>
        <w:spacing w:after="0"/>
        <w:rPr>
          <w:b/>
          <w:noProof/>
          <w:sz w:val="24"/>
        </w:rPr>
      </w:pPr>
      <w:r>
        <w:rPr>
          <w:b/>
          <w:noProof/>
          <w:sz w:val="24"/>
        </w:rPr>
        <w:t>3GPP TSG-</w:t>
      </w:r>
      <w:r w:rsidR="00723261" w:rsidRPr="00723261">
        <w:rPr>
          <w:b/>
          <w:noProof/>
          <w:sz w:val="24"/>
        </w:rPr>
        <w:t>RAN4</w:t>
      </w:r>
      <w:r w:rsidR="00C66BA2">
        <w:rPr>
          <w:b/>
          <w:noProof/>
          <w:sz w:val="24"/>
        </w:rPr>
        <w:t xml:space="preserve"> </w:t>
      </w:r>
      <w:r>
        <w:rPr>
          <w:b/>
          <w:noProof/>
          <w:sz w:val="24"/>
        </w:rPr>
        <w:t>Meeting #</w:t>
      </w:r>
      <w:r w:rsidR="00723261" w:rsidRPr="00723261">
        <w:rPr>
          <w:b/>
          <w:noProof/>
          <w:sz w:val="24"/>
        </w:rPr>
        <w:t xml:space="preserve"> 106</w:t>
      </w:r>
      <w:r w:rsidRPr="00723261">
        <w:rPr>
          <w:b/>
          <w:noProof/>
          <w:sz w:val="24"/>
        </w:rPr>
        <w:tab/>
      </w:r>
      <w:r w:rsidR="00EF27DD" w:rsidRPr="00EF27DD">
        <w:rPr>
          <w:b/>
          <w:noProof/>
          <w:sz w:val="24"/>
        </w:rPr>
        <w:t>R4-230</w:t>
      </w:r>
      <w:r w:rsidR="00BA0BBF">
        <w:rPr>
          <w:b/>
          <w:noProof/>
          <w:sz w:val="24"/>
        </w:rPr>
        <w:t>3218</w:t>
      </w:r>
    </w:p>
    <w:p w14:paraId="7CB45193" w14:textId="1FABF04E" w:rsidR="001E41F3" w:rsidRDefault="00723261" w:rsidP="005E2C44">
      <w:pPr>
        <w:pStyle w:val="CRCoverPage"/>
        <w:outlineLvl w:val="0"/>
        <w:rPr>
          <w:b/>
          <w:noProof/>
          <w:sz w:val="24"/>
        </w:rPr>
      </w:pPr>
      <w:r w:rsidRPr="00723261">
        <w:rPr>
          <w:b/>
          <w:noProof/>
          <w:sz w:val="24"/>
        </w:rPr>
        <w:t>Athens, Greece</w:t>
      </w:r>
      <w:r w:rsidR="001E41F3">
        <w:rPr>
          <w:b/>
          <w:noProof/>
          <w:sz w:val="24"/>
        </w:rPr>
        <w:t xml:space="preserve">, </w:t>
      </w:r>
      <w:r w:rsidRPr="00723261">
        <w:rPr>
          <w:b/>
          <w:noProof/>
          <w:sz w:val="24"/>
        </w:rPr>
        <w:t>February 27</w:t>
      </w:r>
      <w:r w:rsidR="00547111">
        <w:rPr>
          <w:b/>
          <w:noProof/>
          <w:sz w:val="24"/>
        </w:rPr>
        <w:t xml:space="preserve"> </w:t>
      </w:r>
      <w:r>
        <w:rPr>
          <w:b/>
          <w:noProof/>
          <w:sz w:val="24"/>
        </w:rPr>
        <w:t>–</w:t>
      </w:r>
      <w:r w:rsidR="00547111">
        <w:rPr>
          <w:b/>
          <w:noProof/>
          <w:sz w:val="24"/>
        </w:rPr>
        <w:t xml:space="preserve"> </w:t>
      </w:r>
      <w:r w:rsidRPr="00723261">
        <w:rPr>
          <w:b/>
          <w:noProof/>
          <w:sz w:val="24"/>
        </w:rPr>
        <w:t>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311F2" w:rsidR="001E41F3" w:rsidRPr="00410371" w:rsidRDefault="00723261" w:rsidP="00E13F3D">
            <w:pPr>
              <w:pStyle w:val="CRCoverPage"/>
              <w:spacing w:after="0"/>
              <w:jc w:val="right"/>
              <w:rPr>
                <w:b/>
                <w:noProof/>
                <w:sz w:val="28"/>
              </w:rPr>
            </w:pPr>
            <w:r w:rsidRPr="00723261">
              <w:rPr>
                <w:b/>
                <w:noProof/>
                <w:sz w:val="24"/>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627E17" w:rsidR="001E41F3" w:rsidRPr="00410371" w:rsidRDefault="00C86A5C" w:rsidP="00547111">
            <w:pPr>
              <w:pStyle w:val="CRCoverPage"/>
              <w:spacing w:after="0"/>
              <w:rPr>
                <w:noProof/>
              </w:rPr>
            </w:pPr>
            <w:r w:rsidRPr="00C86A5C">
              <w:rPr>
                <w:b/>
                <w:noProof/>
                <w:sz w:val="24"/>
              </w:rPr>
              <w:t>2881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E7DA1F" w:rsidR="001E41F3" w:rsidRPr="00410371" w:rsidRDefault="00BA0BBF" w:rsidP="00E13F3D">
            <w:pPr>
              <w:pStyle w:val="CRCoverPage"/>
              <w:spacing w:after="0"/>
              <w:jc w:val="center"/>
              <w:rPr>
                <w:b/>
                <w:noProof/>
                <w:lang w:eastAsia="zh-TW"/>
              </w:rPr>
            </w:pPr>
            <w:r>
              <w:rPr>
                <w:rFonts w:hint="eastAsia"/>
                <w:b/>
                <w:noProof/>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F78464" w:rsidR="001E41F3" w:rsidRPr="00410371" w:rsidRDefault="00723261">
            <w:pPr>
              <w:pStyle w:val="CRCoverPage"/>
              <w:spacing w:after="0"/>
              <w:jc w:val="center"/>
              <w:rPr>
                <w:noProof/>
                <w:sz w:val="28"/>
              </w:rPr>
            </w:pPr>
            <w:r w:rsidRPr="00723261">
              <w:rPr>
                <w:b/>
                <w:noProof/>
                <w:sz w:val="24"/>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CC8DF3" w:rsidR="00F25D98" w:rsidRDefault="00723261"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36C270" w:rsidR="001E41F3" w:rsidRDefault="00723261">
            <w:pPr>
              <w:pStyle w:val="CRCoverPage"/>
              <w:spacing w:after="0"/>
              <w:ind w:left="100"/>
              <w:rPr>
                <w:noProof/>
              </w:rPr>
            </w:pPr>
            <w:r>
              <w:rPr>
                <w:rFonts w:ascii="Calibri" w:hAnsi="Calibri" w:cs="Calibri"/>
                <w:sz w:val="22"/>
                <w:szCs w:val="22"/>
              </w:rPr>
              <w:t xml:space="preserve">Maintenance core part CR on of MG </w:t>
            </w:r>
            <w:proofErr w:type="spellStart"/>
            <w:r>
              <w:rPr>
                <w:rFonts w:ascii="Calibri" w:hAnsi="Calibri" w:cs="Calibri"/>
                <w:sz w:val="22"/>
                <w:szCs w:val="22"/>
              </w:rPr>
              <w:t>enh</w:t>
            </w:r>
            <w:proofErr w:type="spellEnd"/>
            <w:r>
              <w:rPr>
                <w:rFonts w:ascii="Calibri" w:hAnsi="Calibri" w:cs="Calibri"/>
                <w:sz w:val="22"/>
                <w:szCs w:val="22"/>
              </w:rPr>
              <w:t xml:space="preserv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E8351" w:rsidR="001E41F3" w:rsidRDefault="00723261">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3C5480" w:rsidR="001E41F3" w:rsidRDefault="0072326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F1C786" w:rsidR="001E41F3" w:rsidRDefault="00723261">
            <w:pPr>
              <w:pStyle w:val="CRCoverPage"/>
              <w:spacing w:after="0"/>
              <w:ind w:left="100"/>
              <w:rPr>
                <w:noProof/>
              </w:rPr>
            </w:pPr>
            <w:proofErr w:type="spellStart"/>
            <w:r w:rsidRPr="00723261">
              <w:t>NR_MG_enh</w:t>
            </w:r>
            <w:proofErr w:type="spellEnd"/>
            <w:r w:rsidRPr="0072326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1FF990" w:rsidR="001E41F3" w:rsidRDefault="00723261">
            <w:pPr>
              <w:pStyle w:val="CRCoverPage"/>
              <w:spacing w:after="0"/>
              <w:ind w:left="100"/>
              <w:rPr>
                <w:noProof/>
              </w:rPr>
            </w:pPr>
            <w: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5F6450" w:rsidR="001E41F3" w:rsidRDefault="006B5D71" w:rsidP="00D24991">
            <w:pPr>
              <w:pStyle w:val="CRCoverPage"/>
              <w:spacing w:after="0"/>
              <w:ind w:left="100" w:right="-609"/>
              <w:rPr>
                <w:b/>
                <w:noProof/>
              </w:rPr>
            </w:pPr>
            <w:fldSimple w:instr=" DOCPROPERTY  Cat  \* MERGEFORMAT ">
              <w:r w:rsidR="0072326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39430" w:rsidR="001E41F3" w:rsidRDefault="0072326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8E68C" w14:textId="77777777" w:rsidR="004C3F88" w:rsidRDefault="004C3F88" w:rsidP="004C3F88">
            <w:pPr>
              <w:pStyle w:val="CRCoverPage"/>
              <w:numPr>
                <w:ilvl w:val="0"/>
                <w:numId w:val="2"/>
              </w:numPr>
              <w:spacing w:after="0"/>
              <w:rPr>
                <w:noProof/>
              </w:rPr>
            </w:pPr>
            <w:r>
              <w:rPr>
                <w:noProof/>
              </w:rPr>
              <w:t>Editorial errors can be found</w:t>
            </w:r>
          </w:p>
          <w:p w14:paraId="46A9797B" w14:textId="77777777" w:rsidR="004C3F88" w:rsidRDefault="004C3F88" w:rsidP="004C3F88">
            <w:pPr>
              <w:pStyle w:val="CRCoverPage"/>
              <w:numPr>
                <w:ilvl w:val="0"/>
                <w:numId w:val="2"/>
              </w:numPr>
              <w:spacing w:after="0"/>
              <w:rPr>
                <w:noProof/>
              </w:rPr>
            </w:pPr>
            <w:r>
              <w:rPr>
                <w:rFonts w:hint="eastAsia"/>
                <w:noProof/>
              </w:rPr>
              <w:t>N</w:t>
            </w:r>
            <w:r>
              <w:rPr>
                <w:noProof/>
              </w:rPr>
              <w:t>ote 2 in Table 9.1.9-1 and Note 1 Table 9.1.9-2 are no longer needed, because both the mgta and the VIL are multiples of the slot length. (In Rel-15, such a note was added for cases such as mgta 0.5ms under 15KHz SCS)</w:t>
            </w:r>
          </w:p>
          <w:p w14:paraId="7D7EBF8B" w14:textId="26772A68" w:rsidR="004D547F" w:rsidRDefault="004D547F" w:rsidP="004C3F88">
            <w:pPr>
              <w:pStyle w:val="CRCoverPage"/>
              <w:numPr>
                <w:ilvl w:val="0"/>
                <w:numId w:val="2"/>
              </w:numPr>
              <w:spacing w:after="0"/>
              <w:rPr>
                <w:noProof/>
              </w:rPr>
            </w:pPr>
            <w:r>
              <w:rPr>
                <w:rFonts w:hint="eastAsia"/>
                <w:noProof/>
                <w:lang w:eastAsia="zh-TW"/>
              </w:rPr>
              <w:t>I</w:t>
            </w:r>
            <w:r>
              <w:rPr>
                <w:noProof/>
                <w:lang w:eastAsia="zh-TW"/>
              </w:rPr>
              <w:t>n Sections 9.3.4, 9.4.2.2 and 9.4.3.2, the calculation of N</w:t>
            </w:r>
            <w:r w:rsidRPr="004D547F">
              <w:rPr>
                <w:noProof/>
                <w:vertAlign w:val="subscript"/>
                <w:lang w:eastAsia="zh-TW"/>
              </w:rPr>
              <w:t>total</w:t>
            </w:r>
            <w:r>
              <w:rPr>
                <w:noProof/>
                <w:lang w:eastAsia="zh-TW"/>
              </w:rPr>
              <w:t xml:space="preserve"> is wrong. Only the </w:t>
            </w:r>
            <w:r w:rsidR="004F78CA">
              <w:rPr>
                <w:noProof/>
                <w:lang w:eastAsia="zh-TW"/>
              </w:rPr>
              <w:t xml:space="preserve">occasions </w:t>
            </w:r>
            <w:r>
              <w:rPr>
                <w:noProof/>
                <w:lang w:eastAsia="zh-TW"/>
              </w:rPr>
              <w:t xml:space="preserve">covered by the associated MG should be </w:t>
            </w:r>
            <w:r w:rsidR="004F78CA">
              <w:rPr>
                <w:noProof/>
                <w:lang w:eastAsia="zh-TW"/>
              </w:rPr>
              <w:t>counted</w:t>
            </w:r>
            <w:r>
              <w:rPr>
                <w:noProof/>
                <w:lang w:eastAsia="zh-TW"/>
              </w:rPr>
              <w:t>.</w:t>
            </w:r>
          </w:p>
          <w:p w14:paraId="708AA7DE" w14:textId="413EFB33" w:rsidR="004D547F" w:rsidRDefault="004D547F" w:rsidP="004C3F88">
            <w:pPr>
              <w:pStyle w:val="CRCoverPage"/>
              <w:numPr>
                <w:ilvl w:val="0"/>
                <w:numId w:val="2"/>
              </w:numPr>
              <w:spacing w:after="0"/>
              <w:rPr>
                <w:noProof/>
              </w:rPr>
            </w:pPr>
            <w:r>
              <w:rPr>
                <w:rFonts w:hint="eastAsia"/>
                <w:noProof/>
                <w:lang w:eastAsia="zh-TW"/>
              </w:rPr>
              <w:t>I</w:t>
            </w:r>
            <w:r>
              <w:rPr>
                <w:noProof/>
                <w:lang w:eastAsia="zh-TW"/>
              </w:rPr>
              <w:t>n Section 9.3.9.1, the calculation of N</w:t>
            </w:r>
            <w:r w:rsidRPr="004D547F">
              <w:rPr>
                <w:noProof/>
                <w:vertAlign w:val="subscript"/>
                <w:lang w:eastAsia="zh-TW"/>
              </w:rPr>
              <w:t>available</w:t>
            </w:r>
            <w:r>
              <w:rPr>
                <w:noProof/>
                <w:lang w:eastAsia="zh-TW"/>
              </w:rPr>
              <w:t xml:space="preserve"> currently considered both dropped and non-droped MG occasions. We should only consider the non-dropped ones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AFEE206" w:rsidR="001E41F3" w:rsidRDefault="004D547F">
            <w:pPr>
              <w:pStyle w:val="CRCoverPage"/>
              <w:spacing w:after="0"/>
              <w:rPr>
                <w:noProof/>
                <w:sz w:val="8"/>
                <w:szCs w:val="8"/>
                <w:lang w:eastAsia="zh-TW"/>
              </w:rPr>
            </w:pPr>
            <w:r>
              <w:rPr>
                <w:rFonts w:hint="eastAsia"/>
                <w:noProof/>
                <w:sz w:val="8"/>
                <w:szCs w:val="8"/>
                <w:lang w:eastAsia="zh-TW"/>
              </w:rPr>
              <w:t>N</w:t>
            </w:r>
            <w:r>
              <w:rPr>
                <w:noProof/>
                <w:sz w:val="8"/>
                <w:szCs w:val="8"/>
                <w:lang w:eastAsia="zh-TW"/>
              </w:rPr>
              <w:t>o</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D74292" w14:textId="77777777" w:rsidR="001E41F3" w:rsidRDefault="004C3F88" w:rsidP="004C3F88">
            <w:pPr>
              <w:pStyle w:val="CRCoverPage"/>
              <w:numPr>
                <w:ilvl w:val="0"/>
                <w:numId w:val="3"/>
              </w:numPr>
              <w:spacing w:after="0"/>
              <w:rPr>
                <w:noProof/>
              </w:rPr>
            </w:pPr>
            <w:r>
              <w:rPr>
                <w:rFonts w:hint="eastAsia"/>
                <w:noProof/>
              </w:rPr>
              <w:t>C</w:t>
            </w:r>
            <w:r>
              <w:rPr>
                <w:noProof/>
              </w:rPr>
              <w:t>orrect editorial errors</w:t>
            </w:r>
          </w:p>
          <w:p w14:paraId="1A8A27AB" w14:textId="77777777" w:rsidR="004C3F88" w:rsidRDefault="004C3F88" w:rsidP="004C3F88">
            <w:pPr>
              <w:pStyle w:val="CRCoverPage"/>
              <w:numPr>
                <w:ilvl w:val="0"/>
                <w:numId w:val="3"/>
              </w:numPr>
              <w:spacing w:after="0"/>
              <w:rPr>
                <w:noProof/>
              </w:rPr>
            </w:pPr>
            <w:r>
              <w:rPr>
                <w:noProof/>
              </w:rPr>
              <w:t xml:space="preserve">Void </w:t>
            </w:r>
            <w:r>
              <w:rPr>
                <w:rFonts w:hint="eastAsia"/>
                <w:noProof/>
              </w:rPr>
              <w:t>N</w:t>
            </w:r>
            <w:r>
              <w:rPr>
                <w:noProof/>
              </w:rPr>
              <w:t>ote 2 in Table 9.1.9-1 and Note 1 Table 9.1.9-</w:t>
            </w:r>
            <w:r w:rsidR="001C1EC6">
              <w:rPr>
                <w:noProof/>
              </w:rPr>
              <w:t>2 to avoid confusion</w:t>
            </w:r>
          </w:p>
          <w:p w14:paraId="7BA0E52B" w14:textId="77777777" w:rsidR="004D547F" w:rsidRDefault="004D547F" w:rsidP="004C3F88">
            <w:pPr>
              <w:pStyle w:val="CRCoverPage"/>
              <w:numPr>
                <w:ilvl w:val="0"/>
                <w:numId w:val="3"/>
              </w:numPr>
              <w:spacing w:after="0"/>
              <w:rPr>
                <w:noProof/>
              </w:rPr>
            </w:pPr>
            <w:r>
              <w:rPr>
                <w:rFonts w:hint="eastAsia"/>
                <w:noProof/>
                <w:lang w:eastAsia="zh-TW"/>
              </w:rPr>
              <w:t>I</w:t>
            </w:r>
            <w:r>
              <w:rPr>
                <w:noProof/>
                <w:lang w:eastAsia="zh-TW"/>
              </w:rPr>
              <w:t>n Sections 9.3.4, 9.4.2.2 and 9.4.3.2, correct the calculation of N</w:t>
            </w:r>
            <w:r w:rsidRPr="004D547F">
              <w:rPr>
                <w:noProof/>
                <w:vertAlign w:val="subscript"/>
                <w:lang w:eastAsia="zh-TW"/>
              </w:rPr>
              <w:t>total</w:t>
            </w:r>
            <w:r>
              <w:rPr>
                <w:noProof/>
                <w:lang w:eastAsia="zh-TW"/>
              </w:rPr>
              <w:t>.</w:t>
            </w:r>
          </w:p>
          <w:p w14:paraId="31C656EC" w14:textId="17EB4ECD" w:rsidR="004D547F" w:rsidRDefault="004D547F" w:rsidP="004C3F88">
            <w:pPr>
              <w:pStyle w:val="CRCoverPage"/>
              <w:numPr>
                <w:ilvl w:val="0"/>
                <w:numId w:val="3"/>
              </w:numPr>
              <w:spacing w:after="0"/>
              <w:rPr>
                <w:noProof/>
              </w:rPr>
            </w:pPr>
            <w:r>
              <w:rPr>
                <w:noProof/>
                <w:lang w:eastAsia="zh-TW"/>
              </w:rPr>
              <w:t>n Section 9.3.9.1, correct the calculation of N</w:t>
            </w:r>
            <w:r w:rsidRPr="004D547F">
              <w:rPr>
                <w:noProof/>
                <w:vertAlign w:val="subscript"/>
                <w:lang w:eastAsia="zh-TW"/>
              </w:rPr>
              <w:t>available</w:t>
            </w:r>
            <w:r>
              <w:rPr>
                <w:noProof/>
                <w:lang w:eastAsia="zh-TW"/>
              </w:rPr>
              <w:t xml:space="preserve"> to consider only non-dropped MGs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D3908" w:rsidR="001E41F3" w:rsidRDefault="0095020F">
            <w:pPr>
              <w:pStyle w:val="CRCoverPage"/>
              <w:spacing w:after="0"/>
              <w:ind w:left="100"/>
              <w:rPr>
                <w:noProof/>
              </w:rPr>
            </w:pPr>
            <w:r>
              <w:rPr>
                <w:rFonts w:hint="eastAsia"/>
                <w:noProof/>
              </w:rPr>
              <w:t>S</w:t>
            </w:r>
            <w:r>
              <w:rPr>
                <w:noProof/>
              </w:rPr>
              <w:t>pec contains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D3E5B" w:rsidR="004D547F" w:rsidRDefault="0095020F" w:rsidP="004D547F">
            <w:pPr>
              <w:pStyle w:val="CRCoverPage"/>
              <w:spacing w:after="0"/>
              <w:ind w:left="100"/>
              <w:rPr>
                <w:noProof/>
                <w:lang w:eastAsia="zh-TW"/>
              </w:rPr>
            </w:pPr>
            <w:r>
              <w:rPr>
                <w:rFonts w:hint="eastAsia"/>
                <w:noProof/>
              </w:rPr>
              <w:t>9</w:t>
            </w:r>
            <w:r>
              <w:rPr>
                <w:noProof/>
              </w:rPr>
              <w:t>.1.9</w:t>
            </w:r>
            <w:r w:rsidR="004D547F">
              <w:rPr>
                <w:rFonts w:hint="eastAsia"/>
                <w:noProof/>
                <w:lang w:eastAsia="zh-TW"/>
              </w:rPr>
              <w:t>，</w:t>
            </w:r>
            <w:r w:rsidR="004D547F">
              <w:rPr>
                <w:rFonts w:hint="eastAsia"/>
                <w:noProof/>
                <w:lang w:eastAsia="zh-TW"/>
              </w:rPr>
              <w:t>9</w:t>
            </w:r>
            <w:r w:rsidR="004D547F">
              <w:rPr>
                <w:noProof/>
                <w:lang w:eastAsia="zh-TW"/>
              </w:rPr>
              <w:t>.3.4</w:t>
            </w:r>
            <w:r w:rsidR="004D547F">
              <w:rPr>
                <w:rFonts w:hint="eastAsia"/>
                <w:noProof/>
                <w:lang w:eastAsia="zh-TW"/>
              </w:rPr>
              <w:t>,</w:t>
            </w:r>
            <w:r w:rsidR="004D547F">
              <w:rPr>
                <w:noProof/>
                <w:lang w:eastAsia="zh-TW"/>
              </w:rPr>
              <w:t xml:space="preserve"> 9.3.9.1, 9.4.2.2, 9.4.3.2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DF41D" w:rsidR="001E41F3" w:rsidRDefault="00EB506E">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EADCE5" w:rsidR="001E41F3" w:rsidRDefault="00EB506E">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E47EEA" w:rsidR="001E41F3" w:rsidRDefault="00145D43">
            <w:pPr>
              <w:pStyle w:val="CRCoverPage"/>
              <w:spacing w:after="0"/>
              <w:ind w:left="99"/>
              <w:rPr>
                <w:noProof/>
              </w:rPr>
            </w:pPr>
            <w:r>
              <w:rPr>
                <w:noProof/>
              </w:rPr>
              <w:t>TS</w:t>
            </w:r>
            <w:r w:rsidR="00EB506E">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9074B" w:rsidR="001E41F3" w:rsidRDefault="00EB506E">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166AA3C8" w:rsidR="001E41F3" w:rsidRPr="004C3F88" w:rsidRDefault="004C3F88" w:rsidP="004C3F88">
      <w:pPr>
        <w:jc w:val="center"/>
        <w:rPr>
          <w:noProof/>
          <w:color w:val="FF0000"/>
        </w:rPr>
      </w:pPr>
      <w:r w:rsidRPr="004C3F88">
        <w:rPr>
          <w:rFonts w:hint="eastAsia"/>
          <w:noProof/>
          <w:color w:val="FF0000"/>
        </w:rPr>
        <w:lastRenderedPageBreak/>
        <w:t>&lt;</w:t>
      </w:r>
      <w:r w:rsidRPr="004C3F88">
        <w:rPr>
          <w:noProof/>
          <w:color w:val="FF0000"/>
        </w:rPr>
        <w:t xml:space="preserve">Start of the </w:t>
      </w:r>
      <w:r w:rsidR="00BE25B8">
        <w:rPr>
          <w:noProof/>
          <w:color w:val="FF0000"/>
        </w:rPr>
        <w:t>1</w:t>
      </w:r>
      <w:r w:rsidR="00BE25B8" w:rsidRPr="00BE25B8">
        <w:rPr>
          <w:noProof/>
          <w:color w:val="FF0000"/>
          <w:vertAlign w:val="superscript"/>
        </w:rPr>
        <w:t>st</w:t>
      </w:r>
      <w:r w:rsidR="00BE25B8">
        <w:rPr>
          <w:noProof/>
          <w:color w:val="FF0000"/>
        </w:rPr>
        <w:t xml:space="preserve"> </w:t>
      </w:r>
      <w:r w:rsidRPr="004C3F88">
        <w:rPr>
          <w:noProof/>
          <w:color w:val="FF0000"/>
        </w:rPr>
        <w:t>change&gt;</w:t>
      </w:r>
    </w:p>
    <w:p w14:paraId="6DC5E303" w14:textId="77777777" w:rsidR="004C3F88" w:rsidRDefault="004C3F88" w:rsidP="004C3F88">
      <w:pPr>
        <w:pStyle w:val="Heading3"/>
      </w:pPr>
      <w:r w:rsidRPr="000E5CB6">
        <w:t>9.1.</w:t>
      </w:r>
      <w:r>
        <w:t>9</w:t>
      </w:r>
      <w:r w:rsidRPr="000E5CB6">
        <w:tab/>
        <w:t>Network controlled small gap</w:t>
      </w:r>
    </w:p>
    <w:p w14:paraId="5BA2E9C4" w14:textId="77777777" w:rsidR="004C3F88" w:rsidRDefault="004C3F88" w:rsidP="004C3F88">
      <w:pPr>
        <w:pStyle w:val="Heading4"/>
        <w:rPr>
          <w:lang w:eastAsia="zh-CN"/>
        </w:rPr>
      </w:pPr>
      <w:r w:rsidRPr="009C5807">
        <w:rPr>
          <w:lang w:eastAsia="zh-CN"/>
        </w:rPr>
        <w:t>9.1.</w:t>
      </w:r>
      <w:r>
        <w:rPr>
          <w:lang w:eastAsia="zh-CN"/>
        </w:rPr>
        <w:t>9</w:t>
      </w:r>
      <w:r w:rsidRPr="009C5807">
        <w:rPr>
          <w:lang w:eastAsia="zh-CN"/>
        </w:rPr>
        <w:t>.1</w:t>
      </w:r>
      <w:r w:rsidRPr="009C5807">
        <w:rPr>
          <w:lang w:eastAsia="zh-CN"/>
        </w:rPr>
        <w:tab/>
      </w:r>
      <w:r>
        <w:rPr>
          <w:lang w:eastAsia="zh-CN"/>
        </w:rPr>
        <w:t>Introduction</w:t>
      </w:r>
    </w:p>
    <w:p w14:paraId="13EEF1D4" w14:textId="77777777" w:rsidR="004C3F88" w:rsidRDefault="004C3F88" w:rsidP="004C3F88">
      <w:pPr>
        <w:rPr>
          <w:lang w:eastAsia="zh-CN"/>
        </w:rPr>
      </w:pPr>
      <w:r>
        <w:rPr>
          <w:lang w:eastAsia="zh-CN"/>
        </w:rPr>
        <w:t xml:space="preserve">The UE capable of </w:t>
      </w:r>
      <w:r w:rsidRPr="00691C10">
        <w:rPr>
          <w:rFonts w:cs="v4.2.0"/>
        </w:rPr>
        <w:t xml:space="preserve">network controlled small gap </w:t>
      </w:r>
      <w:r>
        <w:rPr>
          <w:lang w:eastAsia="zh-CN"/>
        </w:rPr>
        <w:t>(</w:t>
      </w:r>
      <w:del w:id="1" w:author="Ato Yu (余倉緯)" w:date="2023-02-12T15:10:00Z">
        <w:r w:rsidDel="00936ABE">
          <w:rPr>
            <w:lang w:eastAsia="zh-CN"/>
          </w:rPr>
          <w:delText>NCGG</w:delText>
        </w:r>
      </w:del>
      <w:ins w:id="2" w:author="Ato Yu (余倉緯)" w:date="2023-02-12T15:10:00Z">
        <w:r>
          <w:rPr>
            <w:lang w:eastAsia="zh-CN"/>
          </w:rPr>
          <w:t>NCSG</w:t>
        </w:r>
      </w:ins>
      <w:r>
        <w:rPr>
          <w:lang w:eastAsia="zh-CN"/>
        </w:rPr>
        <w:t xml:space="preserve">) pattern can be configured with a NCSG pattern via RRC signalling [2]. </w:t>
      </w:r>
    </w:p>
    <w:p w14:paraId="50BFFB86" w14:textId="77777777" w:rsidR="004C3F88" w:rsidRDefault="004C3F88" w:rsidP="004C3F88">
      <w:pPr>
        <w:rPr>
          <w:lang w:eastAsia="zh-CN"/>
        </w:rPr>
      </w:pPr>
      <w:r>
        <w:rPr>
          <w:lang w:eastAsia="zh-CN"/>
        </w:rPr>
        <w:t>T</w:t>
      </w:r>
      <w:r>
        <w:rPr>
          <w:rFonts w:hint="eastAsia"/>
          <w:lang w:eastAsia="zh-CN"/>
        </w:rPr>
        <w:t>his clause contains the general requirements on the UE regarding to Network Controlled Small Gap (NCSG).</w:t>
      </w:r>
      <w:r>
        <w:rPr>
          <w:rFonts w:hint="eastAsia"/>
          <w:lang w:val="en-US" w:eastAsia="zh-CN"/>
        </w:rPr>
        <w:t xml:space="preserve"> </w:t>
      </w:r>
      <w:r>
        <w:rPr>
          <w:rFonts w:hint="eastAsia"/>
          <w:lang w:eastAsia="zh-CN"/>
        </w:rPr>
        <w:t xml:space="preserve"> </w:t>
      </w:r>
    </w:p>
    <w:p w14:paraId="702135A5" w14:textId="77777777" w:rsidR="004C3F88" w:rsidRDefault="004C3F88" w:rsidP="004C3F88">
      <w:r>
        <w:rPr>
          <w:lang w:eastAsia="zh-CN"/>
        </w:rPr>
        <w:t>T</w:t>
      </w:r>
      <w:r>
        <w:rPr>
          <w:rFonts w:hint="eastAsia"/>
          <w:lang w:eastAsia="zh-CN"/>
        </w:rPr>
        <w:t xml:space="preserve">he requirements in this clause </w:t>
      </w:r>
      <w:r>
        <w:rPr>
          <w:lang w:eastAsia="zh-CN"/>
        </w:rPr>
        <w:t>are applicable for UE configured with SA NR</w:t>
      </w:r>
      <w:r>
        <w:rPr>
          <w:lang w:eastAsia="ko-KR"/>
        </w:rPr>
        <w:t xml:space="preserve"> </w:t>
      </w:r>
      <w:r w:rsidRPr="009C5807">
        <w:rPr>
          <w:lang w:eastAsia="zh-CN"/>
        </w:rPr>
        <w:t>(with single carrier</w:t>
      </w:r>
      <w:r>
        <w:rPr>
          <w:lang w:eastAsia="zh-CN"/>
        </w:rPr>
        <w:t xml:space="preserve"> or</w:t>
      </w:r>
      <w:r w:rsidRPr="009C5807">
        <w:rPr>
          <w:lang w:eastAsia="zh-CN"/>
        </w:rPr>
        <w:t xml:space="preserve"> NR CA)</w:t>
      </w:r>
      <w:r>
        <w:rPr>
          <w:lang w:eastAsia="zh-CN"/>
        </w:rPr>
        <w:t xml:space="preserve"> operation mode.</w:t>
      </w:r>
      <w:r>
        <w:rPr>
          <w:rFonts w:hint="eastAsia"/>
          <w:lang w:eastAsia="zh-CN"/>
        </w:rPr>
        <w:t xml:space="preserve"> </w:t>
      </w:r>
    </w:p>
    <w:p w14:paraId="4513DF58" w14:textId="77777777" w:rsidR="004C3F88" w:rsidRDefault="004C3F88" w:rsidP="004C3F88">
      <w:r>
        <w:rPr>
          <w:rFonts w:hint="eastAsia"/>
          <w:lang w:eastAsia="zh-CN"/>
        </w:rPr>
        <w:t>It is up to</w:t>
      </w:r>
      <w:r>
        <w:t xml:space="preserve"> UE implementation whether or not the UE is able to conduct transmission in the following slot(s), </w:t>
      </w:r>
    </w:p>
    <w:p w14:paraId="266C1C18" w14:textId="77777777" w:rsidR="004C3F88" w:rsidRDefault="004C3F88" w:rsidP="004C3F88">
      <w:pPr>
        <w:pStyle w:val="B1"/>
        <w:rPr>
          <w:lang w:eastAsia="zh-CN"/>
        </w:rPr>
      </w:pPr>
      <w:r>
        <w:t>-</w:t>
      </w:r>
      <w:r>
        <w:tab/>
        <w:t xml:space="preserve">when </w:t>
      </w:r>
      <w:proofErr w:type="spellStart"/>
      <w:r w:rsidRPr="00A9607E">
        <w:rPr>
          <w:i/>
          <w:iCs/>
          <w:lang w:val="en-US" w:eastAsia="zh-CN"/>
        </w:rPr>
        <w:t>mgta</w:t>
      </w:r>
      <w:proofErr w:type="spellEnd"/>
      <w:r>
        <w:t xml:space="preserve"> is not applied, </w:t>
      </w:r>
      <w:r>
        <w:rPr>
          <w:lang w:eastAsia="zh-CN"/>
        </w:rPr>
        <w:t xml:space="preserve">in the L consecutive UL slots </w:t>
      </w:r>
      <w:r>
        <w:t>with respect to the SCS of the UL carrier</w:t>
      </w:r>
      <w:r>
        <w:rPr>
          <w:lang w:eastAsia="zh-CN"/>
        </w:rPr>
        <w:t xml:space="preserve"> with the same slot indices as the DL slots occurring immediately after </w:t>
      </w:r>
      <w:r>
        <w:rPr>
          <w:rFonts w:hint="eastAsia"/>
          <w:lang w:val="en-US" w:eastAsia="zh-CN"/>
        </w:rPr>
        <w:t xml:space="preserve">the last each of the </w:t>
      </w:r>
      <w:r>
        <w:rPr>
          <w:rFonts w:hint="eastAsia"/>
          <w:lang w:val="en-US"/>
        </w:rPr>
        <w:t>interrupted slot</w:t>
      </w:r>
      <w:r>
        <w:rPr>
          <w:lang w:val="en-US"/>
        </w:rPr>
        <w:t>s</w:t>
      </w:r>
      <w:r>
        <w:rPr>
          <w:rFonts w:hint="eastAsia"/>
          <w:lang w:val="en-US"/>
        </w:rPr>
        <w:t xml:space="preserve"> </w:t>
      </w:r>
      <w:r>
        <w:rPr>
          <w:lang w:val="en-US"/>
        </w:rPr>
        <w:t>after VIL1 and VIL2</w:t>
      </w:r>
      <w:r>
        <w:rPr>
          <w:rFonts w:hint="eastAsia"/>
          <w:lang w:val="en-US" w:eastAsia="zh-CN"/>
        </w:rPr>
        <w:t>.</w:t>
      </w:r>
    </w:p>
    <w:p w14:paraId="1C7E987E" w14:textId="77777777" w:rsidR="004C3F88" w:rsidRDefault="004C3F88" w:rsidP="004C3F88">
      <w:pPr>
        <w:pStyle w:val="B1"/>
        <w:rPr>
          <w:lang w:val="en-US" w:eastAsia="zh-CN"/>
        </w:rPr>
      </w:pPr>
      <w:r>
        <w:t>-</w:t>
      </w:r>
      <w:r>
        <w:tab/>
        <w:t xml:space="preserve">when </w:t>
      </w:r>
      <w:proofErr w:type="spellStart"/>
      <w:r w:rsidRPr="00A9607E">
        <w:rPr>
          <w:i/>
          <w:iCs/>
          <w:lang w:val="en-US" w:eastAsia="zh-CN"/>
        </w:rPr>
        <w:t>mgta</w:t>
      </w:r>
      <w:proofErr w:type="spellEnd"/>
      <w:ins w:id="3" w:author="Ato Yu (余倉緯)" w:date="2023-02-12T15:10:00Z">
        <w:r>
          <w:rPr>
            <w:i/>
            <w:iCs/>
            <w:lang w:val="en-US" w:eastAsia="zh-CN"/>
          </w:rPr>
          <w:t xml:space="preserve"> </w:t>
        </w:r>
      </w:ins>
      <w:r>
        <w:t xml:space="preserve">is applied and the SCS of the UL carrier is other than 15kHz, </w:t>
      </w:r>
      <w:r>
        <w:rPr>
          <w:lang w:eastAsia="zh-CN"/>
        </w:rPr>
        <w:t xml:space="preserve">in the L consecutive UL slots </w:t>
      </w:r>
      <w:r>
        <w:t>with respect to the SCS of the UL carrier</w:t>
      </w:r>
      <w:r>
        <w:rPr>
          <w:lang w:eastAsia="zh-CN"/>
        </w:rPr>
        <w:t xml:space="preserve"> with the same slot indices as the DL slots occurring immediately after </w:t>
      </w:r>
      <w:r>
        <w:rPr>
          <w:rFonts w:hint="eastAsia"/>
          <w:lang w:val="en-US" w:eastAsia="zh-CN"/>
        </w:rPr>
        <w:t xml:space="preserve">the last each of the </w:t>
      </w:r>
      <w:r>
        <w:rPr>
          <w:rFonts w:hint="eastAsia"/>
          <w:lang w:val="en-US"/>
        </w:rPr>
        <w:t>interrupted slot</w:t>
      </w:r>
      <w:r>
        <w:rPr>
          <w:lang w:val="en-US"/>
        </w:rPr>
        <w:t>s</w:t>
      </w:r>
      <w:r>
        <w:rPr>
          <w:rFonts w:hint="eastAsia"/>
          <w:lang w:val="en-US"/>
        </w:rPr>
        <w:t xml:space="preserve"> </w:t>
      </w:r>
      <w:r>
        <w:rPr>
          <w:lang w:val="en-US"/>
        </w:rPr>
        <w:t>after VIL1 and VIL2</w:t>
      </w:r>
      <w:r>
        <w:rPr>
          <w:rFonts w:hint="eastAsia"/>
          <w:lang w:val="en-US" w:eastAsia="zh-CN"/>
        </w:rPr>
        <w:t>.</w:t>
      </w:r>
    </w:p>
    <w:p w14:paraId="3FACD019" w14:textId="77777777" w:rsidR="004C3F88" w:rsidRDefault="004C3F88" w:rsidP="004C3F88">
      <w:pPr>
        <w:pStyle w:val="B1"/>
        <w:rPr>
          <w:lang w:eastAsia="zh-CN"/>
        </w:rPr>
      </w:pPr>
      <w:r>
        <w:t>-</w:t>
      </w:r>
      <w:r>
        <w:tab/>
        <w:t xml:space="preserve">when </w:t>
      </w:r>
      <w:proofErr w:type="spellStart"/>
      <w:r w:rsidRPr="00A9607E">
        <w:rPr>
          <w:i/>
          <w:iCs/>
          <w:lang w:val="en-US" w:eastAsia="zh-CN"/>
        </w:rPr>
        <w:t>mgta</w:t>
      </w:r>
      <w:proofErr w:type="spellEnd"/>
      <w:ins w:id="4" w:author="Ato Yu (余倉緯)" w:date="2023-02-12T15:10:00Z">
        <w:r>
          <w:rPr>
            <w:i/>
            <w:iCs/>
            <w:lang w:val="en-US" w:eastAsia="zh-CN"/>
          </w:rPr>
          <w:t xml:space="preserve"> </w:t>
        </w:r>
      </w:ins>
      <w:r>
        <w:t xml:space="preserve">is applied and the SCS of the UL carrier is 15kHz, </w:t>
      </w:r>
      <w:r>
        <w:rPr>
          <w:lang w:eastAsia="zh-CN"/>
        </w:rPr>
        <w:t xml:space="preserve">in the L consecutive UL slots </w:t>
      </w:r>
      <w:r>
        <w:t>with respect to the SCS of the UL carrier</w:t>
      </w:r>
      <w:r>
        <w:rPr>
          <w:lang w:eastAsia="zh-CN"/>
        </w:rPr>
        <w:t xml:space="preserve"> with the same slot indices as the DL slots occurring immediately after the slot partially overlapped with </w:t>
      </w:r>
      <w:r>
        <w:rPr>
          <w:rFonts w:hint="eastAsia"/>
          <w:lang w:val="en-US" w:eastAsia="zh-CN"/>
        </w:rPr>
        <w:t xml:space="preserve">each of the </w:t>
      </w:r>
      <w:r>
        <w:rPr>
          <w:rFonts w:hint="eastAsia"/>
          <w:lang w:val="en-US"/>
        </w:rPr>
        <w:t>interrupted slot</w:t>
      </w:r>
      <w:r>
        <w:rPr>
          <w:lang w:val="en-US"/>
        </w:rPr>
        <w:t>s</w:t>
      </w:r>
      <w:r>
        <w:rPr>
          <w:rFonts w:hint="eastAsia"/>
          <w:lang w:val="en-US"/>
        </w:rPr>
        <w:t xml:space="preserve"> </w:t>
      </w:r>
      <w:r>
        <w:rPr>
          <w:lang w:val="en-US"/>
        </w:rPr>
        <w:t>after VIL1 and VIL2</w:t>
      </w:r>
      <w:r>
        <w:rPr>
          <w:rFonts w:hint="eastAsia"/>
          <w:lang w:val="en-US" w:eastAsia="zh-CN"/>
        </w:rPr>
        <w:t>.</w:t>
      </w:r>
    </w:p>
    <w:p w14:paraId="63B81D01" w14:textId="77777777" w:rsidR="004C3F88" w:rsidRDefault="004C3F88" w:rsidP="004C3F88">
      <w:r>
        <w:t xml:space="preserve">where UL slot </w:t>
      </w:r>
      <w:r>
        <w:rPr>
          <w:lang w:eastAsia="zh-CN"/>
        </w:rPr>
        <w:t xml:space="preserve">denotes that all the symbols in the slot </w:t>
      </w:r>
      <w:r>
        <w:rPr>
          <w:lang w:val="en-US" w:eastAsia="zh-CN"/>
        </w:rPr>
        <w:t>are</w:t>
      </w:r>
      <w:r>
        <w:rPr>
          <w:lang w:eastAsia="zh-CN"/>
        </w:rPr>
        <w:t xml:space="preserve"> uplink symbols</w:t>
      </w:r>
      <w:r>
        <w:t xml:space="preserve">, and </w:t>
      </w:r>
      <w:r>
        <w:rPr>
          <w:lang w:val="en-US" w:eastAsia="zh-CN"/>
        </w:rPr>
        <w:t xml:space="preserve">L=1 if </w:t>
      </w:r>
      <w:r>
        <w:rPr>
          <w:position w:val="-10"/>
        </w:rPr>
        <w:object w:dxaOrig="1826" w:dyaOrig="261" w14:anchorId="7BBEAB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14.5pt" o:ole="">
            <v:imagedata r:id="rId18" o:title=""/>
          </v:shape>
          <o:OLEObject Type="Embed" ProgID="Equation.3" ShapeID="_x0000_i1025" DrawAspect="Content" ObjectID="_1739279228" r:id="rId19"/>
        </w:object>
      </w:r>
      <w:r>
        <w:t xml:space="preserve"> for the UL transmission is less than the length of one slot; L=2 otherwise.</w:t>
      </w:r>
    </w:p>
    <w:p w14:paraId="293DABF9" w14:textId="77777777" w:rsidR="004C3F88" w:rsidRDefault="004C3F88" w:rsidP="004C3F88">
      <w:pPr>
        <w:rPr>
          <w:lang w:eastAsia="zh-CN"/>
        </w:rPr>
      </w:pPr>
      <w:r>
        <w:t>Note: Network is supposed to take into account the possible difference between the estimated TA at network and actual TA at UE when scheduling UE in the above slot(s).</w:t>
      </w:r>
    </w:p>
    <w:p w14:paraId="3DFB258E" w14:textId="77777777" w:rsidR="004C3F88" w:rsidRDefault="004C3F88" w:rsidP="004C3F88">
      <w:pPr>
        <w:rPr>
          <w:lang w:eastAsia="ko-KR"/>
        </w:rPr>
      </w:pPr>
      <w:r>
        <w:rPr>
          <w:lang w:eastAsia="ko-KR"/>
        </w:rPr>
        <w:t xml:space="preserve">The interruptions of NCSG in number of slots are listed in Table 9.1.9-1 </w:t>
      </w:r>
      <w:r w:rsidRPr="00F17728">
        <w:rPr>
          <w:lang w:eastAsia="ko-KR"/>
        </w:rPr>
        <w:t xml:space="preserve">on all serving cells </w:t>
      </w:r>
      <w:r>
        <w:rPr>
          <w:lang w:eastAsia="ko-KR"/>
        </w:rPr>
        <w:t xml:space="preserve">when per-UE NCSG is configured or </w:t>
      </w:r>
      <w:r w:rsidRPr="00F17728">
        <w:rPr>
          <w:lang w:eastAsia="ko-KR"/>
        </w:rPr>
        <w:t>on FR1 serving cells</w:t>
      </w:r>
      <w:r>
        <w:rPr>
          <w:lang w:eastAsia="ko-KR"/>
        </w:rPr>
        <w:t xml:space="preserve"> when per-FR FR1 NCSG is configured to </w:t>
      </w:r>
      <w:r w:rsidRPr="00A9607E">
        <w:rPr>
          <w:i/>
          <w:iCs/>
          <w:lang w:val="en-US" w:eastAsia="ja-JP"/>
        </w:rPr>
        <w:t>ncsg-MeasGapPerFR-r17</w:t>
      </w:r>
      <w:ins w:id="5" w:author="Ato Yu (余倉緯)" w:date="2023-02-12T15:12:00Z">
        <w:r>
          <w:rPr>
            <w:i/>
            <w:iCs/>
            <w:lang w:val="en-US" w:eastAsia="ja-JP"/>
          </w:rPr>
          <w:t xml:space="preserve"> </w:t>
        </w:r>
      </w:ins>
      <w:r>
        <w:rPr>
          <w:lang w:val="en-US" w:eastAsia="ja-JP"/>
        </w:rPr>
        <w:t>capable UE</w:t>
      </w:r>
      <w:r>
        <w:rPr>
          <w:lang w:eastAsia="ko-KR"/>
        </w:rPr>
        <w:t xml:space="preserve">. </w:t>
      </w:r>
      <w:r w:rsidRPr="009C5807">
        <w:rPr>
          <w:lang w:val="en-US" w:eastAsia="ja-JP"/>
        </w:rPr>
        <w:t>In case that</w:t>
      </w:r>
      <w:r>
        <w:rPr>
          <w:lang w:val="en-US" w:eastAsia="ja-JP"/>
        </w:rPr>
        <w:t xml:space="preserve"> the</w:t>
      </w:r>
      <w:r w:rsidRPr="009C5807">
        <w:rPr>
          <w:lang w:val="en-US" w:eastAsia="ja-JP"/>
        </w:rPr>
        <w:t xml:space="preserve"> UE capable of </w:t>
      </w:r>
      <w:r w:rsidRPr="00A9607E">
        <w:rPr>
          <w:i/>
          <w:iCs/>
          <w:lang w:val="en-US" w:eastAsia="ja-JP"/>
        </w:rPr>
        <w:t>ncsg-MeasGapPerFR-r17</w:t>
      </w:r>
      <w:r w:rsidRPr="009C5807">
        <w:rPr>
          <w:lang w:val="en-US" w:eastAsia="ja-JP"/>
        </w:rPr>
        <w:t xml:space="preserve"> is configured with per-FR</w:t>
      </w:r>
      <w:r>
        <w:rPr>
          <w:lang w:val="en-US" w:eastAsia="ja-JP"/>
        </w:rPr>
        <w:t xml:space="preserve"> FR2 NCSG</w:t>
      </w:r>
      <w:r w:rsidRPr="009C5807">
        <w:rPr>
          <w:lang w:val="en-US" w:eastAsia="ja-JP"/>
        </w:rPr>
        <w:t xml:space="preserve">, </w:t>
      </w:r>
      <w:r w:rsidRPr="009C5807">
        <w:rPr>
          <w:lang w:eastAsia="ko-KR"/>
        </w:rPr>
        <w:t>number</w:t>
      </w:r>
      <w:r>
        <w:rPr>
          <w:lang w:eastAsia="ko-KR"/>
        </w:rPr>
        <w:t>s</w:t>
      </w:r>
      <w:r w:rsidRPr="009C5807">
        <w:rPr>
          <w:lang w:eastAsia="ko-KR"/>
        </w:rPr>
        <w:t xml:space="preserve"> of interrupted slot</w:t>
      </w:r>
      <w:r w:rsidRPr="009C5807">
        <w:rPr>
          <w:lang w:eastAsia="ja-JP"/>
        </w:rPr>
        <w:t>s</w:t>
      </w:r>
      <w:r w:rsidRPr="009C5807">
        <w:rPr>
          <w:lang w:eastAsia="ko-KR"/>
        </w:rPr>
        <w:t xml:space="preserve"> on </w:t>
      </w:r>
      <w:r w:rsidRPr="009C5807">
        <w:rPr>
          <w:lang w:eastAsia="ja-JP"/>
        </w:rPr>
        <w:t>FR2 serving cells</w:t>
      </w:r>
      <w:r w:rsidRPr="009C5807">
        <w:rPr>
          <w:lang w:eastAsia="ko-KR"/>
        </w:rPr>
        <w:t xml:space="preserve"> </w:t>
      </w:r>
      <w:r>
        <w:rPr>
          <w:lang w:eastAsia="ko-KR"/>
        </w:rPr>
        <w:t>are</w:t>
      </w:r>
      <w:r w:rsidRPr="009C5807">
        <w:rPr>
          <w:lang w:eastAsia="ko-KR"/>
        </w:rPr>
        <w:t xml:space="preserve"> listed in Table</w:t>
      </w:r>
      <w:r>
        <w:rPr>
          <w:lang w:eastAsia="ko-KR"/>
        </w:rPr>
        <w:t xml:space="preserve"> </w:t>
      </w:r>
      <w:r w:rsidRPr="009C5807">
        <w:rPr>
          <w:lang w:eastAsia="ko-KR"/>
        </w:rPr>
        <w:t>9.1.</w:t>
      </w:r>
      <w:r>
        <w:rPr>
          <w:lang w:eastAsia="ko-KR"/>
        </w:rPr>
        <w:t>9</w:t>
      </w:r>
      <w:r w:rsidRPr="009C5807">
        <w:rPr>
          <w:lang w:eastAsia="ko-KR"/>
        </w:rPr>
        <w:t>-</w:t>
      </w:r>
      <w:r>
        <w:rPr>
          <w:lang w:eastAsia="ja-JP"/>
        </w:rPr>
        <w:t>2</w:t>
      </w:r>
      <w:r w:rsidRPr="009C5807">
        <w:rPr>
          <w:lang w:eastAsia="ja-JP"/>
        </w:rPr>
        <w:t>.</w:t>
      </w:r>
      <w:r>
        <w:rPr>
          <w:lang w:eastAsia="ko-KR"/>
        </w:rPr>
        <w:t xml:space="preserve"> There are two interruptions in each NCSG occasion, VIL1 before ML and VIL2 after ML, in NR standalone </w:t>
      </w:r>
      <w:r w:rsidRPr="009C5807">
        <w:rPr>
          <w:lang w:eastAsia="zh-CN"/>
        </w:rPr>
        <w:t>(with single carrier</w:t>
      </w:r>
      <w:r>
        <w:rPr>
          <w:lang w:eastAsia="zh-CN"/>
        </w:rPr>
        <w:t xml:space="preserve"> or</w:t>
      </w:r>
      <w:r w:rsidRPr="009C5807">
        <w:rPr>
          <w:lang w:eastAsia="zh-CN"/>
        </w:rPr>
        <w:t xml:space="preserve"> NR CA)</w:t>
      </w:r>
      <w:r>
        <w:rPr>
          <w:lang w:eastAsia="ko-KR"/>
        </w:rPr>
        <w:t xml:space="preserve">. Each of them has number of interrupted slots captured in Table 9.1.9-1 and </w:t>
      </w:r>
      <w:r w:rsidRPr="009C5807">
        <w:rPr>
          <w:lang w:eastAsia="ko-KR"/>
        </w:rPr>
        <w:t>Table</w:t>
      </w:r>
      <w:r>
        <w:rPr>
          <w:lang w:eastAsia="ko-KR"/>
        </w:rPr>
        <w:t xml:space="preserve"> </w:t>
      </w:r>
      <w:r w:rsidRPr="009C5807">
        <w:rPr>
          <w:lang w:eastAsia="ko-KR"/>
        </w:rPr>
        <w:t>9.1.</w:t>
      </w:r>
      <w:r>
        <w:rPr>
          <w:lang w:eastAsia="ko-KR"/>
        </w:rPr>
        <w:t>9</w:t>
      </w:r>
      <w:r w:rsidRPr="009C5807">
        <w:rPr>
          <w:lang w:eastAsia="ko-KR"/>
        </w:rPr>
        <w:t>-</w:t>
      </w:r>
      <w:r>
        <w:rPr>
          <w:lang w:eastAsia="ja-JP"/>
        </w:rPr>
        <w:t>2</w:t>
      </w:r>
      <w:r>
        <w:rPr>
          <w:lang w:eastAsia="ko-KR"/>
        </w:rPr>
        <w:t>.</w:t>
      </w:r>
    </w:p>
    <w:p w14:paraId="66DC97F8" w14:textId="77777777" w:rsidR="004C3F88" w:rsidRDefault="004C3F88" w:rsidP="004C3F88">
      <w:pPr>
        <w:rPr>
          <w:lang w:eastAsia="ko-KR"/>
        </w:rPr>
      </w:pPr>
    </w:p>
    <w:p w14:paraId="37BEE7B3" w14:textId="77777777" w:rsidR="004C3F88" w:rsidRDefault="004C3F88" w:rsidP="004C3F88">
      <w:pPr>
        <w:pStyle w:val="TH"/>
        <w:rPr>
          <w:lang w:eastAsia="zh-CN"/>
        </w:rPr>
      </w:pPr>
      <w:r w:rsidRPr="009C5807">
        <w:rPr>
          <w:snapToGrid w:val="0"/>
        </w:rPr>
        <w:t xml:space="preserve">Table </w:t>
      </w:r>
      <w:r w:rsidRPr="009C5807">
        <w:rPr>
          <w:snapToGrid w:val="0"/>
          <w:lang w:eastAsia="ko-KR"/>
        </w:rPr>
        <w:t>9.1.</w:t>
      </w:r>
      <w:r>
        <w:rPr>
          <w:snapToGrid w:val="0"/>
          <w:lang w:eastAsia="ko-KR"/>
        </w:rPr>
        <w:t>9</w:t>
      </w:r>
      <w:r w:rsidRPr="009C5807">
        <w:rPr>
          <w:snapToGrid w:val="0"/>
        </w:rPr>
        <w:t>-</w:t>
      </w:r>
      <w:r>
        <w:rPr>
          <w:snapToGrid w:val="0"/>
          <w:lang w:eastAsia="ko-KR"/>
        </w:rPr>
        <w:t>1</w:t>
      </w:r>
      <w:r w:rsidRPr="009C5807">
        <w:rPr>
          <w:snapToGrid w:val="0"/>
        </w:rPr>
        <w:t xml:space="preserve">: </w:t>
      </w:r>
      <w:r>
        <w:rPr>
          <w:lang w:val="en-US" w:eastAsia="ko-KR"/>
        </w:rPr>
        <w:t>N</w:t>
      </w:r>
      <w:r w:rsidRPr="009C5807">
        <w:rPr>
          <w:lang w:val="en-US" w:eastAsia="ko-KR"/>
        </w:rPr>
        <w:t>umber of interrupted slot</w:t>
      </w:r>
      <w:r w:rsidRPr="009C5807">
        <w:rPr>
          <w:rFonts w:eastAsia="MS Mincho"/>
          <w:lang w:val="en-US" w:eastAsia="ja-JP"/>
        </w:rPr>
        <w:t>s</w:t>
      </w:r>
      <w:r w:rsidRPr="009C5807">
        <w:rPr>
          <w:lang w:val="en-US" w:eastAsia="ko-KR"/>
        </w:rPr>
        <w:t xml:space="preserve"> on all serving cells </w:t>
      </w:r>
      <w:r w:rsidRPr="009C5807">
        <w:rPr>
          <w:rFonts w:eastAsia="MS Mincho"/>
          <w:snapToGrid w:val="0"/>
          <w:lang w:eastAsia="ja-JP"/>
        </w:rPr>
        <w:t xml:space="preserve">for </w:t>
      </w:r>
      <w:r>
        <w:rPr>
          <w:rFonts w:eastAsia="MS Mincho"/>
          <w:snapToGrid w:val="0"/>
          <w:lang w:eastAsia="ja-JP"/>
        </w:rPr>
        <w:t>per-UE</w:t>
      </w:r>
      <w:r w:rsidRPr="009C5807">
        <w:rPr>
          <w:lang w:val="en-US" w:eastAsia="ko-KR"/>
        </w:rPr>
        <w:t xml:space="preserve"> </w:t>
      </w:r>
      <w:r>
        <w:rPr>
          <w:lang w:val="en-US" w:eastAsia="ko-KR"/>
        </w:rPr>
        <w:t xml:space="preserve">NCSG or FR1 serving cells for FR1 NCSG </w:t>
      </w:r>
      <w:r w:rsidRPr="009C5807">
        <w:rPr>
          <w:lang w:val="en-US" w:eastAsia="ko-KR"/>
        </w:rPr>
        <w:t xml:space="preserve">during </w:t>
      </w:r>
      <w:r>
        <w:rPr>
          <w:lang w:val="en-US" w:eastAsia="ko-KR"/>
        </w:rPr>
        <w:t>each VIL</w:t>
      </w:r>
      <w:r w:rsidRPr="009C5807">
        <w:rPr>
          <w:lang w:eastAsia="zh-CN"/>
        </w:rPr>
        <w:t xml:space="preserve"> </w:t>
      </w:r>
      <w:r>
        <w:rPr>
          <w:lang w:eastAsia="zh-CN"/>
        </w:rPr>
        <w:t>in</w:t>
      </w:r>
      <w:r w:rsidRPr="00A2196E">
        <w:rPr>
          <w:lang w:eastAsia="zh-CN"/>
        </w:rPr>
        <w:t xml:space="preserve"> NR standalone operation (with single carrier, NR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2748"/>
      </w:tblGrid>
      <w:tr w:rsidR="004C3F88" w:rsidRPr="00645E46" w14:paraId="7FEFF5FD" w14:textId="77777777" w:rsidTr="00CC3F7D">
        <w:trPr>
          <w:jc w:val="center"/>
        </w:trPr>
        <w:tc>
          <w:tcPr>
            <w:tcW w:w="791" w:type="dxa"/>
            <w:tcBorders>
              <w:bottom w:val="nil"/>
            </w:tcBorders>
            <w:shd w:val="clear" w:color="auto" w:fill="auto"/>
          </w:tcPr>
          <w:p w14:paraId="31CB995E" w14:textId="77777777" w:rsidR="004C3F88" w:rsidRPr="00645E46" w:rsidRDefault="004C3F88" w:rsidP="00CC3F7D">
            <w:pPr>
              <w:pStyle w:val="TAH"/>
              <w:rPr>
                <w:lang w:eastAsia="ko-KR"/>
              </w:rPr>
            </w:pPr>
            <w:r>
              <w:rPr>
                <w:lang w:eastAsia="ko-KR"/>
              </w:rPr>
              <w:t>NR</w:t>
            </w:r>
          </w:p>
        </w:tc>
        <w:tc>
          <w:tcPr>
            <w:tcW w:w="2748" w:type="dxa"/>
          </w:tcPr>
          <w:p w14:paraId="6AC76EBB" w14:textId="77777777" w:rsidR="004C3F88" w:rsidRPr="00645E46" w:rsidRDefault="004C3F88" w:rsidP="00CC3F7D">
            <w:pPr>
              <w:pStyle w:val="TAH"/>
              <w:rPr>
                <w:lang w:eastAsia="ko-KR"/>
              </w:rPr>
            </w:pPr>
            <w:r>
              <w:rPr>
                <w:lang w:eastAsia="ko-KR"/>
              </w:rPr>
              <w:t>N</w:t>
            </w:r>
            <w:r w:rsidRPr="00645E46">
              <w:rPr>
                <w:lang w:eastAsia="ko-KR"/>
              </w:rPr>
              <w:t>umber of interrupted slot</w:t>
            </w:r>
            <w:r w:rsidRPr="00B84E6C">
              <w:rPr>
                <w:rFonts w:eastAsia="MS Mincho"/>
                <w:lang w:eastAsia="ja-JP"/>
              </w:rPr>
              <w:t>s</w:t>
            </w:r>
            <w:r w:rsidRPr="00645E46">
              <w:rPr>
                <w:lang w:eastAsia="ko-KR"/>
              </w:rPr>
              <w:t xml:space="preserve"> on serving cells</w:t>
            </w:r>
          </w:p>
        </w:tc>
      </w:tr>
      <w:tr w:rsidR="004C3F88" w:rsidRPr="00B27D85" w14:paraId="2789196C" w14:textId="77777777" w:rsidTr="00CC3F7D">
        <w:trPr>
          <w:jc w:val="center"/>
        </w:trPr>
        <w:tc>
          <w:tcPr>
            <w:tcW w:w="791" w:type="dxa"/>
            <w:tcBorders>
              <w:top w:val="nil"/>
              <w:bottom w:val="nil"/>
            </w:tcBorders>
            <w:shd w:val="clear" w:color="auto" w:fill="auto"/>
          </w:tcPr>
          <w:p w14:paraId="33BCE711" w14:textId="77777777" w:rsidR="004C3F88" w:rsidRPr="00645E46" w:rsidRDefault="004C3F88" w:rsidP="00CC3F7D">
            <w:pPr>
              <w:pStyle w:val="TAH"/>
            </w:pPr>
            <w:r>
              <w:t>SCS</w:t>
            </w:r>
          </w:p>
        </w:tc>
        <w:tc>
          <w:tcPr>
            <w:tcW w:w="2748" w:type="dxa"/>
          </w:tcPr>
          <w:p w14:paraId="70F95043" w14:textId="77777777" w:rsidR="004C3F88" w:rsidRPr="00B27D85" w:rsidRDefault="004C3F88" w:rsidP="00CC3F7D">
            <w:pPr>
              <w:pStyle w:val="TAH"/>
            </w:pPr>
            <w:r w:rsidRPr="00645E46">
              <w:rPr>
                <w:lang w:eastAsia="ko-KR"/>
              </w:rPr>
              <w:t>When MG timing advance of 0ms is applied</w:t>
            </w:r>
          </w:p>
        </w:tc>
      </w:tr>
      <w:tr w:rsidR="004C3F88" w:rsidRPr="008137E3" w14:paraId="6BAFA545" w14:textId="77777777" w:rsidTr="00CC3F7D">
        <w:trPr>
          <w:jc w:val="center"/>
        </w:trPr>
        <w:tc>
          <w:tcPr>
            <w:tcW w:w="791" w:type="dxa"/>
            <w:tcBorders>
              <w:top w:val="nil"/>
            </w:tcBorders>
            <w:shd w:val="clear" w:color="auto" w:fill="auto"/>
          </w:tcPr>
          <w:p w14:paraId="51A0FA1B" w14:textId="77777777" w:rsidR="004C3F88" w:rsidRPr="00645E46" w:rsidRDefault="004C3F88" w:rsidP="00CC3F7D">
            <w:pPr>
              <w:pStyle w:val="TAH"/>
            </w:pPr>
            <w:r w:rsidRPr="00645E46">
              <w:t>(kHz)</w:t>
            </w:r>
          </w:p>
        </w:tc>
        <w:tc>
          <w:tcPr>
            <w:tcW w:w="2748" w:type="dxa"/>
          </w:tcPr>
          <w:p w14:paraId="27A7CEA7" w14:textId="77777777" w:rsidR="004C3F88" w:rsidRPr="008137E3" w:rsidRDefault="004C3F88" w:rsidP="00CC3F7D">
            <w:pPr>
              <w:pStyle w:val="TAH"/>
              <w:rPr>
                <w:lang w:eastAsia="ko-KR"/>
              </w:rPr>
            </w:pPr>
            <w:r w:rsidRPr="00B27D85">
              <w:t>VIL=1ms</w:t>
            </w:r>
          </w:p>
        </w:tc>
      </w:tr>
      <w:tr w:rsidR="004C3F88" w:rsidRPr="00645E46" w14:paraId="45C74D81" w14:textId="77777777" w:rsidTr="00CC3F7D">
        <w:trPr>
          <w:jc w:val="center"/>
        </w:trPr>
        <w:tc>
          <w:tcPr>
            <w:tcW w:w="791" w:type="dxa"/>
            <w:shd w:val="clear" w:color="auto" w:fill="auto"/>
          </w:tcPr>
          <w:p w14:paraId="4C6448A5" w14:textId="77777777" w:rsidR="004C3F88" w:rsidRPr="00645E46" w:rsidRDefault="004C3F88" w:rsidP="00CC3F7D">
            <w:pPr>
              <w:pStyle w:val="TAC"/>
            </w:pPr>
            <w:r w:rsidRPr="00645E46">
              <w:t>15</w:t>
            </w:r>
          </w:p>
        </w:tc>
        <w:tc>
          <w:tcPr>
            <w:tcW w:w="2748" w:type="dxa"/>
          </w:tcPr>
          <w:p w14:paraId="3E43B018" w14:textId="77777777" w:rsidR="004C3F88" w:rsidRPr="00645E46" w:rsidRDefault="004C3F88" w:rsidP="00CC3F7D">
            <w:pPr>
              <w:pStyle w:val="TAC"/>
              <w:rPr>
                <w:lang w:eastAsia="ko-KR"/>
              </w:rPr>
            </w:pPr>
            <w:r>
              <w:rPr>
                <w:lang w:eastAsia="ko-KR"/>
              </w:rPr>
              <w:t>1</w:t>
            </w:r>
          </w:p>
        </w:tc>
      </w:tr>
      <w:tr w:rsidR="004C3F88" w:rsidRPr="00645E46" w14:paraId="492AD76A" w14:textId="77777777" w:rsidTr="00CC3F7D">
        <w:trPr>
          <w:jc w:val="center"/>
        </w:trPr>
        <w:tc>
          <w:tcPr>
            <w:tcW w:w="791" w:type="dxa"/>
            <w:shd w:val="clear" w:color="auto" w:fill="auto"/>
          </w:tcPr>
          <w:p w14:paraId="09F51DF7" w14:textId="77777777" w:rsidR="004C3F88" w:rsidRPr="00645E46" w:rsidRDefault="004C3F88" w:rsidP="00CC3F7D">
            <w:pPr>
              <w:pStyle w:val="TAC"/>
            </w:pPr>
            <w:r w:rsidRPr="00645E46">
              <w:t>30</w:t>
            </w:r>
          </w:p>
        </w:tc>
        <w:tc>
          <w:tcPr>
            <w:tcW w:w="2748" w:type="dxa"/>
          </w:tcPr>
          <w:p w14:paraId="1B8B46E1" w14:textId="77777777" w:rsidR="004C3F88" w:rsidRPr="00645E46" w:rsidRDefault="004C3F88" w:rsidP="00CC3F7D">
            <w:pPr>
              <w:pStyle w:val="TAC"/>
              <w:rPr>
                <w:lang w:eastAsia="ko-KR"/>
              </w:rPr>
            </w:pPr>
            <w:r>
              <w:rPr>
                <w:lang w:eastAsia="ko-KR"/>
              </w:rPr>
              <w:t>2</w:t>
            </w:r>
          </w:p>
        </w:tc>
      </w:tr>
      <w:tr w:rsidR="004C3F88" w:rsidRPr="00645E46" w14:paraId="0AE3ECD0" w14:textId="77777777" w:rsidTr="00CC3F7D">
        <w:trPr>
          <w:jc w:val="center"/>
        </w:trPr>
        <w:tc>
          <w:tcPr>
            <w:tcW w:w="791" w:type="dxa"/>
            <w:shd w:val="clear" w:color="auto" w:fill="auto"/>
          </w:tcPr>
          <w:p w14:paraId="0B96E7C2" w14:textId="77777777" w:rsidR="004C3F88" w:rsidRPr="00645E46" w:rsidRDefault="004C3F88" w:rsidP="00CC3F7D">
            <w:pPr>
              <w:pStyle w:val="TAC"/>
            </w:pPr>
            <w:r w:rsidRPr="00645E46">
              <w:t>60</w:t>
            </w:r>
          </w:p>
        </w:tc>
        <w:tc>
          <w:tcPr>
            <w:tcW w:w="2748" w:type="dxa"/>
          </w:tcPr>
          <w:p w14:paraId="3745C6AF" w14:textId="77777777" w:rsidR="004C3F88" w:rsidRPr="00645E46" w:rsidRDefault="004C3F88" w:rsidP="00CC3F7D">
            <w:pPr>
              <w:pStyle w:val="TAC"/>
              <w:rPr>
                <w:lang w:eastAsia="ko-KR"/>
              </w:rPr>
            </w:pPr>
            <w:r>
              <w:rPr>
                <w:lang w:eastAsia="ko-KR"/>
              </w:rPr>
              <w:t>4</w:t>
            </w:r>
          </w:p>
        </w:tc>
      </w:tr>
      <w:tr w:rsidR="004C3F88" w:rsidRPr="00645E46" w14:paraId="451FEAE9" w14:textId="77777777" w:rsidTr="00CC3F7D">
        <w:trPr>
          <w:jc w:val="center"/>
        </w:trPr>
        <w:tc>
          <w:tcPr>
            <w:tcW w:w="791" w:type="dxa"/>
            <w:shd w:val="clear" w:color="auto" w:fill="auto"/>
          </w:tcPr>
          <w:p w14:paraId="650094BE" w14:textId="77777777" w:rsidR="004C3F88" w:rsidRPr="00645E46" w:rsidRDefault="004C3F88" w:rsidP="00CC3F7D">
            <w:pPr>
              <w:pStyle w:val="TAC"/>
            </w:pPr>
            <w:r w:rsidRPr="00645E46">
              <w:t>120</w:t>
            </w:r>
          </w:p>
        </w:tc>
        <w:tc>
          <w:tcPr>
            <w:tcW w:w="2748" w:type="dxa"/>
          </w:tcPr>
          <w:p w14:paraId="62572B2B" w14:textId="77777777" w:rsidR="004C3F88" w:rsidRPr="00645E46" w:rsidRDefault="004C3F88" w:rsidP="00CC3F7D">
            <w:pPr>
              <w:pStyle w:val="TAC"/>
              <w:rPr>
                <w:lang w:eastAsia="ko-KR"/>
              </w:rPr>
            </w:pPr>
            <w:r>
              <w:rPr>
                <w:lang w:eastAsia="ko-KR"/>
              </w:rPr>
              <w:t>8</w:t>
            </w:r>
          </w:p>
        </w:tc>
      </w:tr>
      <w:tr w:rsidR="004C3F88" w14:paraId="7A04E131" w14:textId="77777777" w:rsidTr="00CC3F7D">
        <w:trPr>
          <w:jc w:val="center"/>
        </w:trPr>
        <w:tc>
          <w:tcPr>
            <w:tcW w:w="3539" w:type="dxa"/>
            <w:gridSpan w:val="2"/>
            <w:shd w:val="clear" w:color="auto" w:fill="auto"/>
          </w:tcPr>
          <w:p w14:paraId="7483C1C3" w14:textId="77777777" w:rsidR="004C3F88" w:rsidRPr="006E77D1" w:rsidRDefault="004C3F88" w:rsidP="00CC3F7D">
            <w:pPr>
              <w:pStyle w:val="TAN"/>
            </w:pPr>
            <w:r w:rsidRPr="00DC2F1E">
              <w:t>NOTE 1</w:t>
            </w:r>
            <w:r w:rsidRPr="006E77D1">
              <w:t>:</w:t>
            </w:r>
            <w:r w:rsidRPr="006E77D1">
              <w:tab/>
              <w:t xml:space="preserve">NR SCS of 120 kHz is only applicable to the case with per-UE </w:t>
            </w:r>
            <w:r w:rsidRPr="00DC2F1E">
              <w:t>NCSG</w:t>
            </w:r>
            <w:r w:rsidRPr="00CD7B46">
              <w:t>.</w:t>
            </w:r>
          </w:p>
          <w:p w14:paraId="7DAD3CDD" w14:textId="77777777" w:rsidR="004C3F88" w:rsidRDefault="004C3F88" w:rsidP="00CC3F7D">
            <w:pPr>
              <w:pStyle w:val="TAN"/>
              <w:rPr>
                <w:lang w:eastAsia="ko-KR"/>
              </w:rPr>
            </w:pPr>
            <w:r w:rsidRPr="006E77D1">
              <w:t xml:space="preserve">NOTE </w:t>
            </w:r>
            <w:r>
              <w:t>2</w:t>
            </w:r>
            <w:r w:rsidRPr="006E77D1">
              <w:t>:</w:t>
            </w:r>
            <w:r w:rsidRPr="006E77D1">
              <w:tab/>
            </w:r>
            <w:del w:id="6" w:author="Ato Yu (余倉緯)" w:date="2023-02-12T15:18:00Z">
              <w:r w:rsidRPr="006E77D1" w:rsidDel="00DD4458">
                <w:delText xml:space="preserve">Non-overlapped half-slots occur before and after the </w:delText>
              </w:r>
              <w:r w:rsidRPr="00DC2F1E" w:rsidDel="00DD4458">
                <w:delText>VIL</w:delText>
              </w:r>
              <w:r w:rsidRPr="00CD7B46" w:rsidDel="00DD4458">
                <w:delText>.</w:delText>
              </w:r>
              <w:r w:rsidRPr="00645E46" w:rsidDel="00DD4458">
                <w:delText xml:space="preserve"> Whether a UE can receive and/or transmit in those half-slots is up to UE implementation.</w:delText>
              </w:r>
            </w:del>
            <w:ins w:id="7" w:author="Ato Yu (余倉緯)" w:date="2023-02-12T15:18:00Z">
              <w:r>
                <w:t>Void</w:t>
              </w:r>
            </w:ins>
          </w:p>
        </w:tc>
      </w:tr>
    </w:tbl>
    <w:p w14:paraId="28401F32" w14:textId="77777777" w:rsidR="004C3F88" w:rsidRPr="00524FBA" w:rsidRDefault="004C3F88" w:rsidP="004C3F88"/>
    <w:p w14:paraId="3EF98786" w14:textId="77777777" w:rsidR="004C3F88" w:rsidRDefault="004C3F88" w:rsidP="004C3F88">
      <w:pPr>
        <w:keepNext/>
        <w:keepLines/>
        <w:spacing w:before="60"/>
        <w:jc w:val="center"/>
        <w:rPr>
          <w:rFonts w:ascii="Arial" w:hAnsi="Arial"/>
          <w:b/>
          <w:lang w:val="en-US"/>
        </w:rPr>
      </w:pPr>
      <w:r w:rsidRPr="009C5807">
        <w:rPr>
          <w:rFonts w:ascii="Arial" w:hAnsi="Arial"/>
          <w:b/>
        </w:rPr>
        <w:lastRenderedPageBreak/>
        <w:t>Table 9.1.</w:t>
      </w:r>
      <w:r>
        <w:rPr>
          <w:rFonts w:ascii="Arial" w:hAnsi="Arial"/>
          <w:b/>
        </w:rPr>
        <w:t>9</w:t>
      </w:r>
      <w:r w:rsidRPr="009C5807">
        <w:rPr>
          <w:rFonts w:ascii="Arial" w:hAnsi="Arial"/>
          <w:b/>
        </w:rPr>
        <w:t>-</w:t>
      </w:r>
      <w:r>
        <w:rPr>
          <w:rFonts w:ascii="Arial" w:hAnsi="Arial"/>
          <w:b/>
        </w:rPr>
        <w:t>2</w:t>
      </w:r>
      <w:r w:rsidRPr="009C5807">
        <w:rPr>
          <w:rFonts w:ascii="Arial" w:hAnsi="Arial"/>
          <w:b/>
        </w:rPr>
        <w:t xml:space="preserve">: </w:t>
      </w:r>
      <w:r>
        <w:rPr>
          <w:rFonts w:ascii="Arial" w:hAnsi="Arial"/>
          <w:b/>
          <w:lang w:val="en-US"/>
        </w:rPr>
        <w:t>N</w:t>
      </w:r>
      <w:r w:rsidRPr="009C5807">
        <w:rPr>
          <w:rFonts w:ascii="Arial" w:hAnsi="Arial"/>
          <w:b/>
          <w:lang w:val="en-US"/>
        </w:rPr>
        <w:t>umber of interrupted slots on FR2 serving cells for FR2</w:t>
      </w:r>
      <w:r>
        <w:rPr>
          <w:rFonts w:ascii="Arial" w:hAnsi="Arial"/>
          <w:b/>
          <w:lang w:val="en-US"/>
        </w:rPr>
        <w:t xml:space="preserve"> NCSG</w:t>
      </w:r>
      <w:r w:rsidRPr="009C5807">
        <w:rPr>
          <w:rFonts w:ascii="Arial" w:hAnsi="Arial"/>
          <w:b/>
          <w:lang w:val="en-US"/>
        </w:rPr>
        <w:t xml:space="preserve"> during </w:t>
      </w:r>
      <w:r>
        <w:rPr>
          <w:rFonts w:ascii="Arial" w:hAnsi="Arial"/>
          <w:b/>
          <w:lang w:val="en-US"/>
        </w:rPr>
        <w:t>each VIL</w:t>
      </w:r>
      <w:r w:rsidRPr="009C5807">
        <w:rPr>
          <w:rFonts w:ascii="Arial" w:hAnsi="Arial"/>
          <w:b/>
          <w:lang w:val="en-US"/>
        </w:rPr>
        <w:t xml:space="preserve"> </w:t>
      </w:r>
      <w:r>
        <w:rPr>
          <w:rFonts w:ascii="Arial" w:eastAsia="MS Mincho" w:hAnsi="Arial"/>
          <w:b/>
          <w:lang w:val="en-US" w:eastAsia="ja-JP"/>
        </w:rPr>
        <w:t>in</w:t>
      </w:r>
      <w:r w:rsidRPr="009C5807">
        <w:rPr>
          <w:rFonts w:ascii="Arial" w:eastAsia="MS Mincho" w:hAnsi="Arial"/>
          <w:b/>
          <w:lang w:val="en-US" w:eastAsia="ja-JP"/>
        </w:rPr>
        <w:t xml:space="preserve"> NR standalone operation (with single carrier, NR CA)</w:t>
      </w:r>
      <w:r w:rsidRPr="009C5807">
        <w:rPr>
          <w:rFonts w:ascii="Arial" w:hAnsi="Arial"/>
          <w:b/>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2777"/>
        <w:gridCol w:w="2835"/>
      </w:tblGrid>
      <w:tr w:rsidR="004C3F88" w:rsidRPr="00645E46" w14:paraId="067795E7" w14:textId="77777777" w:rsidTr="00CC3F7D">
        <w:trPr>
          <w:trHeight w:val="252"/>
          <w:jc w:val="center"/>
        </w:trPr>
        <w:tc>
          <w:tcPr>
            <w:tcW w:w="762" w:type="dxa"/>
            <w:tcBorders>
              <w:bottom w:val="nil"/>
            </w:tcBorders>
            <w:shd w:val="clear" w:color="auto" w:fill="auto"/>
          </w:tcPr>
          <w:p w14:paraId="05D0E8AA" w14:textId="77777777" w:rsidR="004C3F88" w:rsidRPr="00645E46" w:rsidRDefault="004C3F88" w:rsidP="00CC3F7D">
            <w:pPr>
              <w:pStyle w:val="TAH"/>
            </w:pPr>
            <w:r w:rsidRPr="00645E46">
              <w:rPr>
                <w:lang w:eastAsia="ko-KR"/>
              </w:rPr>
              <w:t xml:space="preserve">NR </w:t>
            </w:r>
          </w:p>
        </w:tc>
        <w:tc>
          <w:tcPr>
            <w:tcW w:w="5612" w:type="dxa"/>
            <w:gridSpan w:val="2"/>
          </w:tcPr>
          <w:p w14:paraId="3A7A7216" w14:textId="77777777" w:rsidR="004C3F88" w:rsidRPr="00645E46" w:rsidRDefault="004C3F88" w:rsidP="00CC3F7D">
            <w:pPr>
              <w:pStyle w:val="TAH"/>
              <w:rPr>
                <w:lang w:eastAsia="ko-KR"/>
              </w:rPr>
            </w:pPr>
            <w:r>
              <w:rPr>
                <w:lang w:eastAsia="ko-KR"/>
              </w:rPr>
              <w:t>N</w:t>
            </w:r>
            <w:r w:rsidRPr="00645E46">
              <w:rPr>
                <w:lang w:eastAsia="ko-KR"/>
              </w:rPr>
              <w:t>umber of interrupted slot</w:t>
            </w:r>
            <w:r w:rsidRPr="00B84E6C">
              <w:rPr>
                <w:rFonts w:eastAsia="MS Mincho"/>
                <w:lang w:eastAsia="ja-JP"/>
              </w:rPr>
              <w:t>s</w:t>
            </w:r>
            <w:r w:rsidRPr="00645E46">
              <w:rPr>
                <w:lang w:eastAsia="ko-KR"/>
              </w:rPr>
              <w:t xml:space="preserve"> on serving cells</w:t>
            </w:r>
          </w:p>
        </w:tc>
      </w:tr>
      <w:tr w:rsidR="004C3F88" w:rsidRPr="00645E46" w14:paraId="78D3937A" w14:textId="77777777" w:rsidTr="00CC3F7D">
        <w:trPr>
          <w:jc w:val="center"/>
        </w:trPr>
        <w:tc>
          <w:tcPr>
            <w:tcW w:w="762" w:type="dxa"/>
            <w:tcBorders>
              <w:top w:val="nil"/>
              <w:bottom w:val="nil"/>
            </w:tcBorders>
            <w:shd w:val="clear" w:color="auto" w:fill="auto"/>
          </w:tcPr>
          <w:p w14:paraId="34BE8594" w14:textId="77777777" w:rsidR="004C3F88" w:rsidRPr="00645E46" w:rsidRDefault="004C3F88" w:rsidP="00CC3F7D">
            <w:pPr>
              <w:pStyle w:val="TAH"/>
              <w:rPr>
                <w:lang w:eastAsia="ko-KR"/>
              </w:rPr>
            </w:pPr>
            <w:r w:rsidRPr="00645E46">
              <w:rPr>
                <w:lang w:eastAsia="ko-KR"/>
              </w:rPr>
              <w:t>SCS</w:t>
            </w:r>
          </w:p>
        </w:tc>
        <w:tc>
          <w:tcPr>
            <w:tcW w:w="2777" w:type="dxa"/>
          </w:tcPr>
          <w:p w14:paraId="0C173D42" w14:textId="77777777" w:rsidR="004C3F88" w:rsidRPr="00645E46" w:rsidRDefault="004C3F88" w:rsidP="00CC3F7D">
            <w:pPr>
              <w:pStyle w:val="TAH"/>
              <w:rPr>
                <w:lang w:eastAsia="ko-KR"/>
              </w:rPr>
            </w:pPr>
            <w:r w:rsidRPr="00645E46">
              <w:rPr>
                <w:lang w:eastAsia="ko-KR"/>
              </w:rPr>
              <w:t>When MG timing advance of 0ms is applied</w:t>
            </w:r>
          </w:p>
        </w:tc>
        <w:tc>
          <w:tcPr>
            <w:tcW w:w="2835" w:type="dxa"/>
          </w:tcPr>
          <w:p w14:paraId="7295D32E" w14:textId="77777777" w:rsidR="004C3F88" w:rsidRPr="00645E46" w:rsidRDefault="004C3F88" w:rsidP="00CC3F7D">
            <w:pPr>
              <w:pStyle w:val="TAH"/>
              <w:rPr>
                <w:lang w:eastAsia="ko-KR"/>
              </w:rPr>
            </w:pPr>
            <w:r w:rsidRPr="00645E46">
              <w:rPr>
                <w:lang w:eastAsia="ko-KR"/>
              </w:rPr>
              <w:t>When MG timing advance of 0.</w:t>
            </w:r>
            <w:r>
              <w:rPr>
                <w:lang w:eastAsia="ko-KR"/>
              </w:rPr>
              <w:t>7</w:t>
            </w:r>
            <w:r w:rsidRPr="00645E46">
              <w:rPr>
                <w:lang w:eastAsia="ko-KR"/>
              </w:rPr>
              <w:t>5ms is applied</w:t>
            </w:r>
          </w:p>
        </w:tc>
      </w:tr>
      <w:tr w:rsidR="004C3F88" w:rsidRPr="00645E46" w14:paraId="505010E5" w14:textId="77777777" w:rsidTr="00CC3F7D">
        <w:trPr>
          <w:jc w:val="center"/>
        </w:trPr>
        <w:tc>
          <w:tcPr>
            <w:tcW w:w="762" w:type="dxa"/>
            <w:tcBorders>
              <w:top w:val="nil"/>
            </w:tcBorders>
            <w:shd w:val="clear" w:color="auto" w:fill="auto"/>
          </w:tcPr>
          <w:p w14:paraId="67CDB49E" w14:textId="77777777" w:rsidR="004C3F88" w:rsidRPr="00645E46" w:rsidRDefault="004C3F88" w:rsidP="00CC3F7D">
            <w:pPr>
              <w:pStyle w:val="TAH"/>
            </w:pPr>
            <w:r w:rsidRPr="00645E46">
              <w:t>(kHz)</w:t>
            </w:r>
          </w:p>
        </w:tc>
        <w:tc>
          <w:tcPr>
            <w:tcW w:w="2777" w:type="dxa"/>
          </w:tcPr>
          <w:p w14:paraId="5996F0A2" w14:textId="77777777" w:rsidR="004C3F88" w:rsidRPr="00645E46" w:rsidRDefault="004C3F88" w:rsidP="00CC3F7D">
            <w:pPr>
              <w:pStyle w:val="TAH"/>
              <w:rPr>
                <w:lang w:eastAsia="ko-KR"/>
              </w:rPr>
            </w:pPr>
            <w:r w:rsidRPr="00645E46">
              <w:rPr>
                <w:lang w:eastAsia="ko-KR"/>
              </w:rPr>
              <w:t>VIL=0.75ms</w:t>
            </w:r>
          </w:p>
        </w:tc>
        <w:tc>
          <w:tcPr>
            <w:tcW w:w="2835" w:type="dxa"/>
          </w:tcPr>
          <w:p w14:paraId="0E9A4B86" w14:textId="77777777" w:rsidR="004C3F88" w:rsidRPr="00645E46" w:rsidRDefault="004C3F88" w:rsidP="00CC3F7D">
            <w:pPr>
              <w:pStyle w:val="TAH"/>
              <w:rPr>
                <w:lang w:eastAsia="ko-KR"/>
              </w:rPr>
            </w:pPr>
            <w:r w:rsidRPr="00645E46">
              <w:rPr>
                <w:lang w:eastAsia="ko-KR"/>
              </w:rPr>
              <w:t>VIL=0.75ms</w:t>
            </w:r>
          </w:p>
        </w:tc>
      </w:tr>
      <w:tr w:rsidR="004C3F88" w:rsidRPr="00645E46" w14:paraId="7B389C52" w14:textId="77777777" w:rsidTr="00CC3F7D">
        <w:trPr>
          <w:jc w:val="center"/>
        </w:trPr>
        <w:tc>
          <w:tcPr>
            <w:tcW w:w="762" w:type="dxa"/>
            <w:shd w:val="clear" w:color="auto" w:fill="auto"/>
          </w:tcPr>
          <w:p w14:paraId="2AA50A64" w14:textId="77777777" w:rsidR="004C3F88" w:rsidRPr="00645E46" w:rsidRDefault="004C3F88" w:rsidP="00CC3F7D">
            <w:pPr>
              <w:pStyle w:val="TAC"/>
            </w:pPr>
            <w:r w:rsidRPr="00645E46">
              <w:t>60</w:t>
            </w:r>
          </w:p>
        </w:tc>
        <w:tc>
          <w:tcPr>
            <w:tcW w:w="2777" w:type="dxa"/>
          </w:tcPr>
          <w:p w14:paraId="188C7912" w14:textId="77777777" w:rsidR="004C3F88" w:rsidRPr="00645E46" w:rsidRDefault="004C3F88" w:rsidP="00CC3F7D">
            <w:pPr>
              <w:pStyle w:val="TAC"/>
              <w:rPr>
                <w:lang w:eastAsia="ko-KR"/>
              </w:rPr>
            </w:pPr>
            <w:r>
              <w:rPr>
                <w:lang w:eastAsia="ko-KR"/>
              </w:rPr>
              <w:t>3</w:t>
            </w:r>
          </w:p>
        </w:tc>
        <w:tc>
          <w:tcPr>
            <w:tcW w:w="2835" w:type="dxa"/>
          </w:tcPr>
          <w:p w14:paraId="600D59BD" w14:textId="77777777" w:rsidR="004C3F88" w:rsidRPr="00645E46" w:rsidRDefault="004C3F88" w:rsidP="00CC3F7D">
            <w:pPr>
              <w:pStyle w:val="TAC"/>
              <w:rPr>
                <w:lang w:eastAsia="ko-KR"/>
              </w:rPr>
            </w:pPr>
            <w:r>
              <w:rPr>
                <w:lang w:eastAsia="ko-KR"/>
              </w:rPr>
              <w:t>3</w:t>
            </w:r>
          </w:p>
        </w:tc>
      </w:tr>
      <w:tr w:rsidR="004C3F88" w:rsidRPr="00645E46" w14:paraId="2A7DB64D" w14:textId="77777777" w:rsidTr="00CC3F7D">
        <w:trPr>
          <w:jc w:val="center"/>
        </w:trPr>
        <w:tc>
          <w:tcPr>
            <w:tcW w:w="762" w:type="dxa"/>
            <w:shd w:val="clear" w:color="auto" w:fill="auto"/>
          </w:tcPr>
          <w:p w14:paraId="45D1EEE0" w14:textId="77777777" w:rsidR="004C3F88" w:rsidRPr="00645E46" w:rsidRDefault="004C3F88" w:rsidP="00CC3F7D">
            <w:pPr>
              <w:pStyle w:val="TAC"/>
            </w:pPr>
            <w:r w:rsidRPr="00645E46">
              <w:t>120</w:t>
            </w:r>
          </w:p>
        </w:tc>
        <w:tc>
          <w:tcPr>
            <w:tcW w:w="2777" w:type="dxa"/>
          </w:tcPr>
          <w:p w14:paraId="21C5CF3C" w14:textId="77777777" w:rsidR="004C3F88" w:rsidRPr="00645E46" w:rsidRDefault="004C3F88" w:rsidP="00CC3F7D">
            <w:pPr>
              <w:pStyle w:val="TAC"/>
              <w:rPr>
                <w:lang w:eastAsia="ko-KR"/>
              </w:rPr>
            </w:pPr>
            <w:r>
              <w:rPr>
                <w:lang w:eastAsia="ko-KR"/>
              </w:rPr>
              <w:t>6</w:t>
            </w:r>
            <w:r w:rsidRPr="00645E46">
              <w:rPr>
                <w:lang w:eastAsia="ko-KR"/>
              </w:rPr>
              <w:t xml:space="preserve"> </w:t>
            </w:r>
          </w:p>
        </w:tc>
        <w:tc>
          <w:tcPr>
            <w:tcW w:w="2835" w:type="dxa"/>
          </w:tcPr>
          <w:p w14:paraId="3CABEBB1" w14:textId="77777777" w:rsidR="004C3F88" w:rsidRPr="00645E46" w:rsidRDefault="004C3F88" w:rsidP="00CC3F7D">
            <w:pPr>
              <w:pStyle w:val="TAC"/>
              <w:rPr>
                <w:lang w:eastAsia="ko-KR"/>
              </w:rPr>
            </w:pPr>
            <w:r>
              <w:rPr>
                <w:lang w:eastAsia="ko-KR"/>
              </w:rPr>
              <w:t>6</w:t>
            </w:r>
          </w:p>
        </w:tc>
      </w:tr>
      <w:tr w:rsidR="004C3F88" w:rsidRPr="00645E46" w14:paraId="0414650C" w14:textId="77777777" w:rsidTr="00CC3F7D">
        <w:trPr>
          <w:trHeight w:val="436"/>
          <w:jc w:val="center"/>
        </w:trPr>
        <w:tc>
          <w:tcPr>
            <w:tcW w:w="6374" w:type="dxa"/>
            <w:gridSpan w:val="3"/>
          </w:tcPr>
          <w:p w14:paraId="33C76903" w14:textId="77777777" w:rsidR="004C3F88" w:rsidRPr="00645E46" w:rsidRDefault="004C3F88" w:rsidP="00CC3F7D">
            <w:pPr>
              <w:pStyle w:val="TAN"/>
              <w:rPr>
                <w:rFonts w:ascii="Times New Roman" w:hAnsi="Times New Roman"/>
                <w:sz w:val="20"/>
              </w:rPr>
            </w:pPr>
            <w:r w:rsidRPr="00645E46">
              <w:t xml:space="preserve">NOTE </w:t>
            </w:r>
            <w:r>
              <w:t>1</w:t>
            </w:r>
            <w:r w:rsidRPr="00645E46">
              <w:t>:</w:t>
            </w:r>
            <w:r w:rsidRPr="006E77D1">
              <w:tab/>
            </w:r>
            <w:del w:id="8" w:author="Ato Yu (余倉緯)" w:date="2023-02-12T15:18:00Z">
              <w:r w:rsidRPr="00645E46" w:rsidDel="00DD4458">
                <w:delText>Non-overlapped half-slots occur before and after the VIL. Whether a UE can receive and/or transmit in those half-slots is up to UE implementation.</w:delText>
              </w:r>
            </w:del>
            <w:ins w:id="9" w:author="Ato Yu (余倉緯)" w:date="2023-02-12T15:18:00Z">
              <w:r>
                <w:t>Void</w:t>
              </w:r>
            </w:ins>
          </w:p>
        </w:tc>
      </w:tr>
    </w:tbl>
    <w:p w14:paraId="1D751F61" w14:textId="77777777" w:rsidR="004C3F88" w:rsidRPr="000E5CB6" w:rsidRDefault="004C3F88" w:rsidP="004C3F88">
      <w:pPr>
        <w:pStyle w:val="Heading4"/>
        <w:rPr>
          <w:lang w:eastAsia="zh-CN"/>
        </w:rPr>
      </w:pPr>
      <w:r w:rsidRPr="000E5CB6">
        <w:rPr>
          <w:lang w:eastAsia="zh-CN"/>
        </w:rPr>
        <w:t>9.1.</w:t>
      </w:r>
      <w:r>
        <w:rPr>
          <w:lang w:eastAsia="zh-CN"/>
        </w:rPr>
        <w:t>9</w:t>
      </w:r>
      <w:r w:rsidRPr="000E5CB6">
        <w:rPr>
          <w:lang w:eastAsia="zh-CN"/>
        </w:rPr>
        <w:t>.</w:t>
      </w:r>
      <w:r>
        <w:rPr>
          <w:lang w:eastAsia="zh-CN"/>
        </w:rPr>
        <w:t>2</w:t>
      </w:r>
      <w:r w:rsidRPr="000E5CB6">
        <w:rPr>
          <w:lang w:eastAsia="zh-CN"/>
        </w:rPr>
        <w:tab/>
        <w:t>Requirements applicability</w:t>
      </w:r>
    </w:p>
    <w:p w14:paraId="3141918C" w14:textId="77777777" w:rsidR="004C3F88" w:rsidRPr="000E5F37" w:rsidRDefault="004C3F88" w:rsidP="004C3F88">
      <w:pPr>
        <w:rPr>
          <w:rFonts w:eastAsia="SimSun"/>
        </w:rPr>
      </w:pPr>
      <w:r w:rsidRPr="000E5F37">
        <w:rPr>
          <w:rFonts w:eastAsia="SimSun"/>
        </w:rPr>
        <w:t>Requirements in clause 9.1.</w:t>
      </w:r>
      <w:r>
        <w:rPr>
          <w:rFonts w:eastAsia="SimSun"/>
        </w:rPr>
        <w:t>9</w:t>
      </w:r>
      <w:r w:rsidRPr="000E5F37">
        <w:rPr>
          <w:rFonts w:eastAsia="SimSun"/>
        </w:rPr>
        <w:t xml:space="preserve"> apply for </w:t>
      </w:r>
      <w:r w:rsidRPr="000E5F37">
        <w:rPr>
          <w:rFonts w:eastAsia="SimSun"/>
          <w:lang w:eastAsia="zh-CN"/>
        </w:rPr>
        <w:t xml:space="preserve">UE capable of NCSG </w:t>
      </w:r>
      <w:r w:rsidRPr="000E5F37">
        <w:rPr>
          <w:rFonts w:eastAsia="SimSun"/>
          <w:lang w:val="en-US"/>
        </w:rPr>
        <w:t>in standalone NR in both FR1 and FR2 (including FR1+FR2 CA)</w:t>
      </w:r>
      <w:r w:rsidRPr="000E5F37">
        <w:rPr>
          <w:rFonts w:eastAsia="SimSun"/>
        </w:rPr>
        <w:t>, provided UE is configured with only NCSG and no other measurement gap is configured, and UE is configured with</w:t>
      </w:r>
    </w:p>
    <w:p w14:paraId="3B798260" w14:textId="77777777" w:rsidR="004C3F88" w:rsidRPr="009C4E49" w:rsidRDefault="004C3F88" w:rsidP="004C3F88">
      <w:pPr>
        <w:pStyle w:val="B1"/>
      </w:pPr>
      <w:r w:rsidRPr="009C4E49">
        <w:t xml:space="preserve">SSB based intra-frequency measurement (including </w:t>
      </w:r>
      <w:r w:rsidRPr="009C4E49">
        <w:rPr>
          <w:lang w:val="en-US"/>
        </w:rPr>
        <w:t xml:space="preserve">measurement on de-activated SCC and measurement on dormant </w:t>
      </w:r>
      <w:proofErr w:type="spellStart"/>
      <w:r w:rsidRPr="009C4E49">
        <w:rPr>
          <w:lang w:val="en-US"/>
        </w:rPr>
        <w:t>SCell</w:t>
      </w:r>
      <w:proofErr w:type="spellEnd"/>
      <w:r w:rsidRPr="009C4E49">
        <w:t>), and/or</w:t>
      </w:r>
    </w:p>
    <w:p w14:paraId="3F8B6089" w14:textId="77777777" w:rsidR="004C3F88" w:rsidRPr="009C4E49" w:rsidRDefault="004C3F88" w:rsidP="004C3F88">
      <w:pPr>
        <w:pStyle w:val="B1"/>
      </w:pPr>
      <w:r w:rsidRPr="009C4E49">
        <w:t>SSB based inter-frequency measurement, and/or</w:t>
      </w:r>
    </w:p>
    <w:p w14:paraId="6103426E" w14:textId="77777777" w:rsidR="004C3F88" w:rsidRPr="009C4E49" w:rsidRDefault="004C3F88" w:rsidP="004C3F88">
      <w:pPr>
        <w:pStyle w:val="B1"/>
      </w:pPr>
      <w:r w:rsidRPr="009C4E49">
        <w:t>Inter-RAT E-UTRAN measurement.</w:t>
      </w:r>
    </w:p>
    <w:p w14:paraId="55186DEC" w14:textId="77777777" w:rsidR="004C3F88" w:rsidRPr="000E5F37" w:rsidRDefault="004C3F88" w:rsidP="004C3F88">
      <w:pPr>
        <w:rPr>
          <w:rFonts w:eastAsia="SimSun"/>
        </w:rPr>
      </w:pPr>
      <w:r w:rsidRPr="000E5F37">
        <w:rPr>
          <w:rFonts w:eastAsia="SimSun"/>
        </w:rPr>
        <w:t>Requirements in clause 9.1.</w:t>
      </w:r>
      <w:r>
        <w:rPr>
          <w:rFonts w:eastAsia="SimSun"/>
        </w:rPr>
        <w:t>9</w:t>
      </w:r>
      <w:r w:rsidRPr="000E5F37">
        <w:rPr>
          <w:rFonts w:eastAsia="SimSun"/>
        </w:rPr>
        <w:t xml:space="preserve"> do not apply if UE is configured with</w:t>
      </w:r>
    </w:p>
    <w:p w14:paraId="253DC928" w14:textId="77777777" w:rsidR="004C3F88" w:rsidRPr="009C4E49" w:rsidRDefault="004C3F88" w:rsidP="004C3F88">
      <w:pPr>
        <w:pStyle w:val="B1"/>
      </w:pPr>
      <w:r w:rsidRPr="009C4E49">
        <w:t xml:space="preserve">Inter-RAT GSM measurement, </w:t>
      </w:r>
      <w:r w:rsidRPr="009C4E49">
        <w:rPr>
          <w:bCs/>
          <w:iCs/>
        </w:rPr>
        <w:t>or</w:t>
      </w:r>
    </w:p>
    <w:p w14:paraId="4E5AD5E0" w14:textId="77777777" w:rsidR="004C3F88" w:rsidRPr="009C4E49" w:rsidRDefault="004C3F88" w:rsidP="004C3F88">
      <w:pPr>
        <w:pStyle w:val="B1"/>
      </w:pPr>
      <w:r w:rsidRPr="009C4E49">
        <w:t xml:space="preserve">Inter-RAT UTRAN measurement, </w:t>
      </w:r>
      <w:r w:rsidRPr="009C4E49">
        <w:rPr>
          <w:bCs/>
          <w:iCs/>
        </w:rPr>
        <w:t>or</w:t>
      </w:r>
    </w:p>
    <w:p w14:paraId="0DCBE41F" w14:textId="77777777" w:rsidR="004C3F88" w:rsidRPr="009C4E49" w:rsidRDefault="004C3F88" w:rsidP="004C3F88">
      <w:pPr>
        <w:pStyle w:val="B1"/>
      </w:pPr>
      <w:r w:rsidRPr="009C4E49">
        <w:rPr>
          <w:bCs/>
          <w:iCs/>
        </w:rPr>
        <w:t xml:space="preserve">PRS measurement. </w:t>
      </w:r>
    </w:p>
    <w:p w14:paraId="61FB2265" w14:textId="77777777" w:rsidR="004C3F88" w:rsidRDefault="004C3F88" w:rsidP="004C3F88"/>
    <w:p w14:paraId="7A63722D" w14:textId="77777777" w:rsidR="004C3F88" w:rsidRDefault="004C3F88" w:rsidP="004C3F88">
      <w:pPr>
        <w:keepNext/>
        <w:keepLines/>
        <w:spacing w:before="120"/>
        <w:ind w:left="1418" w:hanging="1418"/>
        <w:outlineLvl w:val="3"/>
        <w:rPr>
          <w:rFonts w:ascii="Arial" w:hAnsi="Arial"/>
          <w:sz w:val="24"/>
          <w:lang w:eastAsia="zh-CN"/>
        </w:rPr>
      </w:pPr>
      <w:r w:rsidRPr="00922600">
        <w:rPr>
          <w:rFonts w:ascii="Arial" w:hAnsi="Arial"/>
          <w:sz w:val="24"/>
          <w:lang w:eastAsia="zh-CN"/>
        </w:rPr>
        <w:t>9.1.</w:t>
      </w:r>
      <w:r>
        <w:rPr>
          <w:rFonts w:ascii="Arial" w:hAnsi="Arial"/>
          <w:sz w:val="24"/>
          <w:lang w:eastAsia="zh-CN"/>
        </w:rPr>
        <w:t>9</w:t>
      </w:r>
      <w:r w:rsidRPr="00922600">
        <w:rPr>
          <w:rFonts w:ascii="Arial" w:hAnsi="Arial"/>
          <w:sz w:val="24"/>
          <w:lang w:eastAsia="zh-CN"/>
        </w:rPr>
        <w:t>.</w:t>
      </w:r>
      <w:r>
        <w:rPr>
          <w:rFonts w:ascii="Arial" w:hAnsi="Arial"/>
          <w:sz w:val="24"/>
          <w:lang w:eastAsia="zh-CN"/>
        </w:rPr>
        <w:t>3</w:t>
      </w:r>
      <w:r w:rsidRPr="00922600">
        <w:rPr>
          <w:rFonts w:ascii="Arial" w:hAnsi="Arial"/>
          <w:sz w:val="24"/>
          <w:lang w:eastAsia="zh-CN"/>
        </w:rPr>
        <w:tab/>
      </w:r>
      <w:r>
        <w:rPr>
          <w:rFonts w:ascii="Arial" w:hAnsi="Arial"/>
          <w:sz w:val="24"/>
          <w:lang w:eastAsia="zh-CN"/>
        </w:rPr>
        <w:t>Requirements</w:t>
      </w:r>
    </w:p>
    <w:p w14:paraId="5420215B" w14:textId="77777777" w:rsidR="004C3F88" w:rsidRPr="000E5F37" w:rsidRDefault="004C3F88" w:rsidP="004C3F88">
      <w:pPr>
        <w:rPr>
          <w:rFonts w:eastAsia="SimSun"/>
        </w:rPr>
      </w:pPr>
      <w:r w:rsidRPr="000E5F37">
        <w:rPr>
          <w:rFonts w:eastAsia="SimSun"/>
          <w:lang w:eastAsia="zh-CN"/>
        </w:rPr>
        <w:t>The UE shall support NCSG patterns defined in Table 9.1.</w:t>
      </w:r>
      <w:r>
        <w:rPr>
          <w:rFonts w:eastAsia="SimSun"/>
          <w:lang w:eastAsia="zh-CN"/>
        </w:rPr>
        <w:t>9.3</w:t>
      </w:r>
      <w:r w:rsidRPr="000E5F37">
        <w:rPr>
          <w:rFonts w:eastAsia="SimSun"/>
          <w:lang w:eastAsia="zh-CN"/>
        </w:rPr>
        <w:t>-1 that are relevant to the UE’s measurement capabilities. ML is the measurement length. During the VIL1 and VIL2, the UE is not expected to transmit and receive any data. Where, VIL1 is the v</w:t>
      </w:r>
      <w:r w:rsidRPr="000E5F37">
        <w:rPr>
          <w:rFonts w:eastAsia="SimSun"/>
          <w:kern w:val="24"/>
          <w:lang w:eastAsia="zh-CN"/>
        </w:rPr>
        <w:t xml:space="preserve">isible interruption length before the ML and VIL2 is </w:t>
      </w:r>
      <w:r w:rsidRPr="000E5F37">
        <w:rPr>
          <w:rFonts w:eastAsia="SimSun"/>
          <w:lang w:eastAsia="zh-CN"/>
        </w:rPr>
        <w:t>the v</w:t>
      </w:r>
      <w:r w:rsidRPr="000E5F37">
        <w:rPr>
          <w:rFonts w:eastAsia="SimSun"/>
          <w:kern w:val="24"/>
          <w:lang w:eastAsia="zh-CN"/>
        </w:rPr>
        <w:t>isible interruption length after the ML.</w:t>
      </w:r>
      <w:r w:rsidRPr="000E5F37">
        <w:rPr>
          <w:rFonts w:eastAsia="SimSun"/>
          <w:lang w:eastAsia="zh-CN"/>
        </w:rPr>
        <w:t xml:space="preserve"> During ML, whether the UE is expected to transmit and receive data on the corresponding serving carrier(s) depends on the scheduling restriction requirements specified in clause</w:t>
      </w:r>
      <w:r>
        <w:rPr>
          <w:rFonts w:eastAsia="SimSun"/>
          <w:lang w:eastAsia="zh-CN"/>
        </w:rPr>
        <w:t>s</w:t>
      </w:r>
      <w:r w:rsidRPr="000E5F37">
        <w:rPr>
          <w:rFonts w:eastAsia="SimSun"/>
          <w:lang w:eastAsia="zh-CN"/>
        </w:rPr>
        <w:t xml:space="preserve"> 9.</w:t>
      </w:r>
      <w:r>
        <w:rPr>
          <w:rFonts w:eastAsia="SimSun"/>
          <w:lang w:eastAsia="zh-CN"/>
        </w:rPr>
        <w:t>2</w:t>
      </w:r>
      <w:r w:rsidRPr="000E5F37">
        <w:rPr>
          <w:rFonts w:eastAsia="SimSun"/>
          <w:lang w:eastAsia="zh-CN"/>
        </w:rPr>
        <w:t>.</w:t>
      </w:r>
      <w:r>
        <w:rPr>
          <w:rFonts w:eastAsia="SimSun"/>
          <w:lang w:eastAsia="zh-CN"/>
        </w:rPr>
        <w:t xml:space="preserve">7.3 and </w:t>
      </w:r>
      <w:r w:rsidRPr="009C5807">
        <w:t>9.</w:t>
      </w:r>
      <w:r>
        <w:t>3</w:t>
      </w:r>
      <w:r w:rsidRPr="009C5807">
        <w:t>.</w:t>
      </w:r>
      <w:r>
        <w:rPr>
          <w:lang w:eastAsia="zh-CN"/>
        </w:rPr>
        <w:t>10</w:t>
      </w:r>
      <w:r w:rsidRPr="009C5807">
        <w:t>.</w:t>
      </w:r>
      <w:r>
        <w:rPr>
          <w:rFonts w:hint="eastAsia"/>
          <w:lang w:eastAsia="zh-CN"/>
        </w:rPr>
        <w:t>3</w:t>
      </w:r>
      <w:r w:rsidRPr="000E5F37">
        <w:rPr>
          <w:rFonts w:eastAsia="SimSun"/>
          <w:lang w:eastAsia="zh-CN"/>
        </w:rPr>
        <w:t xml:space="preserve">. </w:t>
      </w:r>
      <w:r w:rsidRPr="000E5F37">
        <w:rPr>
          <w:rFonts w:eastAsia="SimSun"/>
        </w:rPr>
        <w:t>The NCSG configuration parameters VIL1, ML, VIL2 and VIRP are illustrated in Figure 9.1.</w:t>
      </w:r>
      <w:r>
        <w:rPr>
          <w:rFonts w:eastAsia="SimSun"/>
        </w:rPr>
        <w:t>9.3</w:t>
      </w:r>
      <w:r w:rsidRPr="000E5F37">
        <w:rPr>
          <w:rFonts w:eastAsia="SimSun"/>
        </w:rPr>
        <w:t>-1.</w:t>
      </w:r>
      <w:r>
        <w:rPr>
          <w:rFonts w:eastAsia="SimSun"/>
        </w:rPr>
        <w:t xml:space="preserve"> </w:t>
      </w:r>
      <w:r>
        <w:t>The applicability of</w:t>
      </w:r>
      <w:r w:rsidRPr="009C5807">
        <w:t xml:space="preserve"> </w:t>
      </w:r>
      <w:r>
        <w:t>the NCSG</w:t>
      </w:r>
      <w:r w:rsidRPr="009C5807">
        <w:t xml:space="preserve"> patterns in Table 9.1.</w:t>
      </w:r>
      <w:r>
        <w:t>9.3</w:t>
      </w:r>
      <w:r w:rsidRPr="009C5807">
        <w:t xml:space="preserve">-1 </w:t>
      </w:r>
      <w:r>
        <w:t xml:space="preserve">is </w:t>
      </w:r>
      <w:r w:rsidRPr="009C5807">
        <w:t xml:space="preserve">specified in </w:t>
      </w:r>
      <w:r>
        <w:t>T</w:t>
      </w:r>
      <w:r w:rsidRPr="009C5807">
        <w:t>able 9.1.</w:t>
      </w:r>
      <w:r>
        <w:t>9.3</w:t>
      </w:r>
      <w:r w:rsidRPr="009C5807">
        <w:t>-2.</w:t>
      </w:r>
    </w:p>
    <w:p w14:paraId="6FAC8762" w14:textId="77777777" w:rsidR="004C3F88" w:rsidRDefault="004C3F88" w:rsidP="004C3F88">
      <w:pPr>
        <w:pStyle w:val="TH"/>
        <w:rPr>
          <w:snapToGrid w:val="0"/>
        </w:rPr>
      </w:pPr>
      <w:r>
        <w:rPr>
          <w:noProof/>
          <w:lang w:val="en-US" w:eastAsia="zh-CN"/>
        </w:rPr>
        <mc:AlternateContent>
          <mc:Choice Requires="wpc">
            <w:drawing>
              <wp:inline distT="0" distB="0" distL="0" distR="0" wp14:anchorId="45BDD266" wp14:editId="1E3D5D29">
                <wp:extent cx="5675630" cy="1483744"/>
                <wp:effectExtent l="0" t="0" r="1270" b="2540"/>
                <wp:docPr id="2983" name="Canvas 298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759" name="Rectangle 2759"/>
                        <wps:cNvSpPr/>
                        <wps:spPr>
                          <a:xfrm>
                            <a:off x="864032" y="595441"/>
                            <a:ext cx="860551"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0" name="Text Box 7"/>
                        <wps:cNvSpPr txBox="1"/>
                        <wps:spPr>
                          <a:xfrm>
                            <a:off x="592508" y="701068"/>
                            <a:ext cx="270902" cy="213740"/>
                          </a:xfrm>
                          <a:prstGeom prst="rect">
                            <a:avLst/>
                          </a:prstGeom>
                          <a:solidFill>
                            <a:sysClr val="window" lastClr="FFFFFF"/>
                          </a:solidFill>
                          <a:ln w="6350">
                            <a:noFill/>
                          </a:ln>
                        </wps:spPr>
                        <wps:txbx>
                          <w:txbxContent>
                            <w:p w14:paraId="5CB7F311" w14:textId="77777777" w:rsidR="004C3F88" w:rsidRDefault="004C3F88" w:rsidP="004C3F88">
                              <w:pPr>
                                <w:jc w:val="center"/>
                                <w:rPr>
                                  <w:b/>
                                  <w:bCs/>
                                  <w:sz w:val="16"/>
                                  <w:szCs w:val="16"/>
                                </w:rPr>
                              </w:pPr>
                              <w:r>
                                <w:rPr>
                                  <w:b/>
                                  <w:bCs/>
                                  <w:sz w:val="16"/>
                                  <w:szCs w:val="16"/>
                                </w:rPr>
                                <w:t>VIL1</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1" name="Rectangle 2761"/>
                        <wps:cNvSpPr/>
                        <wps:spPr>
                          <a:xfrm>
                            <a:off x="592508" y="595441"/>
                            <a:ext cx="270902"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2" name="Text Box 5"/>
                        <wps:cNvSpPr txBox="1"/>
                        <wps:spPr>
                          <a:xfrm>
                            <a:off x="1725204" y="701689"/>
                            <a:ext cx="285815" cy="118054"/>
                          </a:xfrm>
                          <a:prstGeom prst="rect">
                            <a:avLst/>
                          </a:prstGeom>
                          <a:solidFill>
                            <a:sysClr val="window" lastClr="FFFFFF"/>
                          </a:solidFill>
                          <a:ln w="6350">
                            <a:noFill/>
                          </a:ln>
                        </wps:spPr>
                        <wps:txbx>
                          <w:txbxContent>
                            <w:p w14:paraId="17F4CA8A" w14:textId="77777777" w:rsidR="004C3F88" w:rsidRDefault="004C3F88" w:rsidP="004C3F88">
                              <w:pPr>
                                <w:jc w:val="center"/>
                                <w:rPr>
                                  <w:b/>
                                  <w:bCs/>
                                  <w:sz w:val="16"/>
                                  <w:szCs w:val="16"/>
                                </w:rPr>
                              </w:pPr>
                              <w:r>
                                <w:rPr>
                                  <w:b/>
                                  <w:bCs/>
                                  <w:sz w:val="16"/>
                                  <w:szCs w:val="16"/>
                                </w:rPr>
                                <w:t>VIL2</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3" name="Rectangle 2763"/>
                        <wps:cNvSpPr/>
                        <wps:spPr>
                          <a:xfrm>
                            <a:off x="1725204" y="595441"/>
                            <a:ext cx="270281"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4" name="Text Box 5"/>
                        <wps:cNvSpPr txBox="1"/>
                        <wps:spPr>
                          <a:xfrm>
                            <a:off x="1106353" y="701689"/>
                            <a:ext cx="285815" cy="118054"/>
                          </a:xfrm>
                          <a:prstGeom prst="rect">
                            <a:avLst/>
                          </a:prstGeom>
                          <a:solidFill>
                            <a:sysClr val="window" lastClr="FFFFFF"/>
                          </a:solidFill>
                          <a:ln w="6350">
                            <a:noFill/>
                          </a:ln>
                        </wps:spPr>
                        <wps:txbx>
                          <w:txbxContent>
                            <w:p w14:paraId="250AD12C" w14:textId="77777777" w:rsidR="004C3F88" w:rsidRDefault="004C3F88" w:rsidP="004C3F88">
                              <w:pPr>
                                <w:jc w:val="center"/>
                                <w:rPr>
                                  <w:b/>
                                  <w:bCs/>
                                  <w:sz w:val="16"/>
                                  <w:szCs w:val="16"/>
                                </w:rPr>
                              </w:pPr>
                              <w:r>
                                <w:rPr>
                                  <w:b/>
                                  <w:bCs/>
                                  <w:sz w:val="16"/>
                                  <w:szCs w:val="16"/>
                                </w:rPr>
                                <w:t>ML</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5" name="Straight Arrow Connector 2765"/>
                        <wps:cNvCnPr/>
                        <wps:spPr>
                          <a:xfrm flipV="1">
                            <a:off x="356400" y="916050"/>
                            <a:ext cx="5039038"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2766" name="Text Box 5"/>
                        <wps:cNvSpPr txBox="1"/>
                        <wps:spPr>
                          <a:xfrm>
                            <a:off x="4805790" y="594820"/>
                            <a:ext cx="285193" cy="245427"/>
                          </a:xfrm>
                          <a:prstGeom prst="rect">
                            <a:avLst/>
                          </a:prstGeom>
                          <a:solidFill>
                            <a:sysClr val="window" lastClr="FFFFFF"/>
                          </a:solidFill>
                          <a:ln w="6350">
                            <a:noFill/>
                          </a:ln>
                        </wps:spPr>
                        <wps:txbx>
                          <w:txbxContent>
                            <w:p w14:paraId="2B0751F0" w14:textId="77777777" w:rsidR="004C3F88" w:rsidRDefault="004C3F88" w:rsidP="004C3F88">
                              <w:pPr>
                                <w:jc w:val="center"/>
                                <w:rPr>
                                  <w:rFonts w:hAnsi="Symbol" w:hint="eastAsia"/>
                                  <w:b/>
                                  <w:bCs/>
                                  <w:sz w:val="16"/>
                                  <w:szCs w:val="16"/>
                                </w:rPr>
                              </w:pPr>
                              <w:r>
                                <w:rPr>
                                  <w:rFonts w:hAnsi="Symbol" w:hint="eastAsia"/>
                                  <w:b/>
                                  <w:bCs/>
                                  <w:sz w:val="16"/>
                                  <w:szCs w:val="16"/>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2767" name="Text Box 5"/>
                        <wps:cNvSpPr txBox="1"/>
                        <wps:spPr>
                          <a:xfrm>
                            <a:off x="245181" y="670001"/>
                            <a:ext cx="284572" cy="245428"/>
                          </a:xfrm>
                          <a:prstGeom prst="rect">
                            <a:avLst/>
                          </a:prstGeom>
                          <a:solidFill>
                            <a:sysClr val="window" lastClr="FFFFFF"/>
                          </a:solidFill>
                          <a:ln w="6350">
                            <a:noFill/>
                          </a:ln>
                        </wps:spPr>
                        <wps:txbx>
                          <w:txbxContent>
                            <w:p w14:paraId="52DF2C91" w14:textId="77777777" w:rsidR="004C3F88" w:rsidRDefault="004C3F88" w:rsidP="004C3F88">
                              <w:pPr>
                                <w:jc w:val="center"/>
                                <w:rPr>
                                  <w:rFonts w:hAnsi="Symbol" w:hint="eastAsia"/>
                                  <w:b/>
                                  <w:bCs/>
                                  <w:sz w:val="16"/>
                                  <w:szCs w:val="16"/>
                                </w:rPr>
                              </w:pPr>
                              <w:r>
                                <w:rPr>
                                  <w:rFonts w:hAnsi="Symbol" w:hint="eastAsia"/>
                                  <w:b/>
                                  <w:bCs/>
                                  <w:sz w:val="16"/>
                                  <w:szCs w:val="16"/>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2768" name="Rectangle 2768"/>
                        <wps:cNvSpPr/>
                        <wps:spPr>
                          <a:xfrm>
                            <a:off x="3572437" y="594820"/>
                            <a:ext cx="859929"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75" name="Text Box 5"/>
                        <wps:cNvSpPr txBox="1"/>
                        <wps:spPr>
                          <a:xfrm>
                            <a:off x="3300913" y="700447"/>
                            <a:ext cx="270281" cy="213739"/>
                          </a:xfrm>
                          <a:prstGeom prst="rect">
                            <a:avLst/>
                          </a:prstGeom>
                          <a:solidFill>
                            <a:sysClr val="window" lastClr="FFFFFF"/>
                          </a:solidFill>
                          <a:ln w="6350">
                            <a:noFill/>
                          </a:ln>
                        </wps:spPr>
                        <wps:txbx>
                          <w:txbxContent>
                            <w:p w14:paraId="56BDA259" w14:textId="77777777" w:rsidR="004C3F88" w:rsidRDefault="004C3F88" w:rsidP="004C3F88">
                              <w:pPr>
                                <w:jc w:val="center"/>
                                <w:rPr>
                                  <w:b/>
                                  <w:bCs/>
                                  <w:sz w:val="16"/>
                                  <w:szCs w:val="16"/>
                                </w:rPr>
                              </w:pPr>
                              <w:r>
                                <w:rPr>
                                  <w:b/>
                                  <w:bCs/>
                                  <w:sz w:val="16"/>
                                  <w:szCs w:val="16"/>
                                </w:rPr>
                                <w:t>VIL1</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76" name="Rectangle 2776"/>
                        <wps:cNvSpPr/>
                        <wps:spPr>
                          <a:xfrm>
                            <a:off x="3300913" y="594820"/>
                            <a:ext cx="270281" cy="319988"/>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76" name="Text Box 5"/>
                        <wps:cNvSpPr txBox="1"/>
                        <wps:spPr>
                          <a:xfrm>
                            <a:off x="4432988" y="701068"/>
                            <a:ext cx="285814" cy="117433"/>
                          </a:xfrm>
                          <a:prstGeom prst="rect">
                            <a:avLst/>
                          </a:prstGeom>
                          <a:solidFill>
                            <a:sysClr val="window" lastClr="FFFFFF"/>
                          </a:solidFill>
                          <a:ln w="6350">
                            <a:noFill/>
                          </a:ln>
                        </wps:spPr>
                        <wps:txbx>
                          <w:txbxContent>
                            <w:p w14:paraId="440A0AD8" w14:textId="77777777" w:rsidR="004C3F88" w:rsidRDefault="004C3F88" w:rsidP="004C3F88">
                              <w:pPr>
                                <w:jc w:val="center"/>
                                <w:rPr>
                                  <w:b/>
                                  <w:bCs/>
                                  <w:sz w:val="16"/>
                                  <w:szCs w:val="16"/>
                                </w:rPr>
                              </w:pPr>
                              <w:r>
                                <w:rPr>
                                  <w:b/>
                                  <w:bCs/>
                                  <w:sz w:val="16"/>
                                  <w:szCs w:val="16"/>
                                </w:rPr>
                                <w:t>VIL2</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77" name="Rectangle 2977"/>
                        <wps:cNvSpPr/>
                        <wps:spPr>
                          <a:xfrm>
                            <a:off x="4432988" y="594820"/>
                            <a:ext cx="270281" cy="319988"/>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78" name="Text Box 5"/>
                        <wps:cNvSpPr txBox="1"/>
                        <wps:spPr>
                          <a:xfrm>
                            <a:off x="5092226" y="989990"/>
                            <a:ext cx="285193" cy="118053"/>
                          </a:xfrm>
                          <a:prstGeom prst="rect">
                            <a:avLst/>
                          </a:prstGeom>
                          <a:solidFill>
                            <a:sysClr val="window" lastClr="FFFFFF"/>
                          </a:solidFill>
                          <a:ln w="6350">
                            <a:noFill/>
                          </a:ln>
                        </wps:spPr>
                        <wps:txbx>
                          <w:txbxContent>
                            <w:p w14:paraId="504EEA7E" w14:textId="77777777" w:rsidR="004C3F88" w:rsidRDefault="004C3F88" w:rsidP="004C3F88">
                              <w:pPr>
                                <w:jc w:val="center"/>
                                <w:rPr>
                                  <w:b/>
                                  <w:bCs/>
                                  <w:sz w:val="16"/>
                                  <w:szCs w:val="16"/>
                                </w:rPr>
                              </w:pPr>
                              <w:r>
                                <w:rPr>
                                  <w:b/>
                                  <w:bCs/>
                                  <w:sz w:val="16"/>
                                  <w:szCs w:val="16"/>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79" name="Text Box 5"/>
                        <wps:cNvSpPr txBox="1"/>
                        <wps:spPr>
                          <a:xfrm>
                            <a:off x="1996107" y="1058958"/>
                            <a:ext cx="285814" cy="117432"/>
                          </a:xfrm>
                          <a:prstGeom prst="rect">
                            <a:avLst/>
                          </a:prstGeom>
                          <a:solidFill>
                            <a:sysClr val="window" lastClr="FFFFFF"/>
                          </a:solidFill>
                          <a:ln w="6350">
                            <a:noFill/>
                          </a:ln>
                        </wps:spPr>
                        <wps:txbx>
                          <w:txbxContent>
                            <w:p w14:paraId="7E86BE6F" w14:textId="77777777" w:rsidR="004C3F88" w:rsidRDefault="004C3F88" w:rsidP="004C3F88">
                              <w:pPr>
                                <w:jc w:val="center"/>
                                <w:rPr>
                                  <w:b/>
                                  <w:bCs/>
                                  <w:sz w:val="16"/>
                                  <w:szCs w:val="16"/>
                                </w:rPr>
                              </w:pPr>
                              <w:r>
                                <w:rPr>
                                  <w:b/>
                                  <w:bCs/>
                                  <w:sz w:val="16"/>
                                  <w:szCs w:val="16"/>
                                </w:rPr>
                                <w:t>VIRP</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80" name="Text Box 5"/>
                        <wps:cNvSpPr txBox="1"/>
                        <wps:spPr>
                          <a:xfrm>
                            <a:off x="3814758" y="701068"/>
                            <a:ext cx="285815" cy="117433"/>
                          </a:xfrm>
                          <a:prstGeom prst="rect">
                            <a:avLst/>
                          </a:prstGeom>
                          <a:solidFill>
                            <a:sysClr val="window" lastClr="FFFFFF"/>
                          </a:solidFill>
                          <a:ln w="6350">
                            <a:noFill/>
                          </a:ln>
                        </wps:spPr>
                        <wps:txbx>
                          <w:txbxContent>
                            <w:p w14:paraId="1244A04A" w14:textId="77777777" w:rsidR="004C3F88" w:rsidRDefault="004C3F88" w:rsidP="004C3F88">
                              <w:pPr>
                                <w:jc w:val="center"/>
                                <w:rPr>
                                  <w:b/>
                                  <w:bCs/>
                                  <w:sz w:val="16"/>
                                  <w:szCs w:val="16"/>
                                </w:rPr>
                              </w:pPr>
                              <w:r>
                                <w:rPr>
                                  <w:b/>
                                  <w:bCs/>
                                  <w:sz w:val="16"/>
                                  <w:szCs w:val="16"/>
                                </w:rPr>
                                <w:t>ML</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81" name="Rectangle 2981"/>
                        <wps:cNvSpPr/>
                        <wps:spPr>
                          <a:xfrm>
                            <a:off x="103516" y="198407"/>
                            <a:ext cx="5486400" cy="1122133"/>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2" name="Straight Arrow Connector 2982"/>
                        <wps:cNvCnPr/>
                        <wps:spPr>
                          <a:xfrm flipV="1">
                            <a:off x="592508" y="989990"/>
                            <a:ext cx="2707784" cy="0"/>
                          </a:xfrm>
                          <a:prstGeom prst="straightConnector1">
                            <a:avLst/>
                          </a:prstGeom>
                          <a:noFill/>
                          <a:ln w="9525" cap="flat" cmpd="sng" algn="ctr">
                            <a:solidFill>
                              <a:sysClr val="windowText" lastClr="000000">
                                <a:shade val="95000"/>
                                <a:satMod val="105000"/>
                              </a:sysClr>
                            </a:solidFill>
                            <a:prstDash val="dash"/>
                            <a:headEnd type="triangle" w="sm" len="sm"/>
                            <a:tailEnd type="triangle" w="sm" len="sm"/>
                          </a:ln>
                          <a:effectLst/>
                        </wps:spPr>
                        <wps:bodyPr/>
                      </wps:wsp>
                    </wpc:wpc>
                  </a:graphicData>
                </a:graphic>
              </wp:inline>
            </w:drawing>
          </mc:Choice>
          <mc:Fallback>
            <w:pict>
              <v:group w14:anchorId="45BDD266" id="Canvas 2983" o:spid="_x0000_s1026" editas="canvas" style="width:446.9pt;height:116.85pt;mso-position-horizontal-relative:char;mso-position-vertical-relative:line" coordsize="56756,148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">
                <v:shape id="_x0000_s1027" type="#_x0000_t75" style="position:absolute;width:56756;height:14833;visibility:visible;mso-wrap-style:square" filled="t">
                  <v:fill o:detectmouseclick="t"/>
                  <v:path o:connecttype="none"/>
                </v:shape>
                <v:rect id="Rectangle 2759" o:spid="_x0000_s1028" style="position:absolute;left:8640;top:5954;width:8605;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" filled="f" strokecolor="windowText" strokeweight="1pt"/>
                <v:shapetype id="_x0000_t202" coordsize="21600,21600" o:spt="202" path="m,l,21600r21600,l21600,xe">
                  <v:stroke joinstyle="miter"/>
                  <v:path gradientshapeok="t" o:connecttype="rect"/>
                </v:shapetype>
                <v:shape id="Text Box 7" o:spid="_x0000_s1029" type="#_x0000_t202" style="position:absolute;left:5925;top:7010;width:2709;height:2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" fillcolor="window" stroked="f" strokeweight=".5pt">
                  <v:textbox inset="0,0,0,0">
                    <w:txbxContent>
                      <w:p w14:paraId="5CB7F311" w14:textId="77777777" w:rsidR="004C3F88" w:rsidRDefault="004C3F88" w:rsidP="004C3F88">
                        <w:pPr>
                          <w:jc w:val="center"/>
                          <w:rPr>
                            <w:b/>
                            <w:bCs/>
                            <w:sz w:val="16"/>
                            <w:szCs w:val="16"/>
                          </w:rPr>
                        </w:pPr>
                        <w:r>
                          <w:rPr>
                            <w:b/>
                            <w:bCs/>
                            <w:sz w:val="16"/>
                            <w:szCs w:val="16"/>
                          </w:rPr>
                          <w:t>VIL1</w:t>
                        </w:r>
                      </w:p>
                    </w:txbxContent>
                  </v:textbox>
                </v:shape>
                <v:rect id="Rectangle 2761" o:spid="_x0000_s1030" style="position:absolute;left:5925;top:5954;width:2709;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" filled="f" strokecolor="windowText" strokeweight="1pt"/>
                <v:shape id="Text Box 5" o:spid="_x0000_s1031" type="#_x0000_t202" style="position:absolute;left:17252;top:7016;width:2858;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" fillcolor="window" stroked="f" strokeweight=".5pt">
                  <v:textbox inset="0,0,0,0">
                    <w:txbxContent>
                      <w:p w14:paraId="17F4CA8A" w14:textId="77777777" w:rsidR="004C3F88" w:rsidRDefault="004C3F88" w:rsidP="004C3F88">
                        <w:pPr>
                          <w:jc w:val="center"/>
                          <w:rPr>
                            <w:b/>
                            <w:bCs/>
                            <w:sz w:val="16"/>
                            <w:szCs w:val="16"/>
                          </w:rPr>
                        </w:pPr>
                        <w:r>
                          <w:rPr>
                            <w:b/>
                            <w:bCs/>
                            <w:sz w:val="16"/>
                            <w:szCs w:val="16"/>
                          </w:rPr>
                          <w:t>VIL2</w:t>
                        </w:r>
                      </w:p>
                    </w:txbxContent>
                  </v:textbox>
                </v:shape>
                <v:rect id="Rectangle 2763" o:spid="_x0000_s1032" style="position:absolute;left:17252;top:5954;width:2702;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" filled="f" strokecolor="windowText" strokeweight="1pt"/>
                <v:shape id="Text Box 5" o:spid="_x0000_s1033" type="#_x0000_t202" style="position:absolute;left:11063;top:7016;width:2858;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" fillcolor="window" stroked="f" strokeweight=".5pt">
                  <v:textbox inset="0,0,0,0">
                    <w:txbxContent>
                      <w:p w14:paraId="250AD12C" w14:textId="77777777" w:rsidR="004C3F88" w:rsidRDefault="004C3F88" w:rsidP="004C3F88">
                        <w:pPr>
                          <w:jc w:val="center"/>
                          <w:rPr>
                            <w:b/>
                            <w:bCs/>
                            <w:sz w:val="16"/>
                            <w:szCs w:val="16"/>
                          </w:rPr>
                        </w:pPr>
                        <w:r>
                          <w:rPr>
                            <w:b/>
                            <w:bCs/>
                            <w:sz w:val="16"/>
                            <w:szCs w:val="16"/>
                          </w:rPr>
                          <w:t>ML</w:t>
                        </w:r>
                      </w:p>
                    </w:txbxContent>
                  </v:textbox>
                </v:shape>
                <v:shapetype id="_x0000_t32" coordsize="21600,21600" o:spt="32" o:oned="t" path="m,l21600,21600e" filled="f">
                  <v:path arrowok="t" fillok="f" o:connecttype="none"/>
                  <o:lock v:ext="edit" shapetype="t"/>
                </v:shapetype>
                <v:shape id="Straight Arrow Connector 2765" o:spid="_x0000_s1034" type="#_x0000_t32" style="position:absolute;left:3564;top:9160;width:5039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">
                  <v:stroke endarrow="block"/>
                </v:shape>
                <v:shape id="Text Box 5" o:spid="_x0000_s1035" type="#_x0000_t202" style="position:absolute;left:48057;top:5948;width:2852;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" fillcolor="window" stroked="f" strokeweight=".5pt">
                  <v:textbox inset="0,0,0,0">
                    <w:txbxContent>
                      <w:p w14:paraId="2B0751F0" w14:textId="77777777" w:rsidR="004C3F88" w:rsidRDefault="004C3F88" w:rsidP="004C3F88">
                        <w:pPr>
                          <w:jc w:val="center"/>
                          <w:rPr>
                            <w:rFonts w:hAnsi="Symbol" w:hint="eastAsia"/>
                            <w:b/>
                            <w:bCs/>
                            <w:sz w:val="16"/>
                            <w:szCs w:val="16"/>
                          </w:rPr>
                        </w:pPr>
                        <w:r>
                          <w:rPr>
                            <w:rFonts w:hAnsi="Symbol" w:hint="eastAsia"/>
                            <w:b/>
                            <w:bCs/>
                            <w:sz w:val="16"/>
                            <w:szCs w:val="16"/>
                          </w:rPr>
                          <w:sym w:font="Symbol" w:char="F0BC"/>
                        </w:r>
                      </w:p>
                    </w:txbxContent>
                  </v:textbox>
                </v:shape>
                <v:shape id="Text Box 5" o:spid="_x0000_s1036" type="#_x0000_t202" style="position:absolute;left:2451;top:6700;width:2846;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" fillcolor="window" stroked="f" strokeweight=".5pt">
                  <v:textbox inset="0,0,0,0">
                    <w:txbxContent>
                      <w:p w14:paraId="52DF2C91" w14:textId="77777777" w:rsidR="004C3F88" w:rsidRDefault="004C3F88" w:rsidP="004C3F88">
                        <w:pPr>
                          <w:jc w:val="center"/>
                          <w:rPr>
                            <w:rFonts w:hAnsi="Symbol" w:hint="eastAsia"/>
                            <w:b/>
                            <w:bCs/>
                            <w:sz w:val="16"/>
                            <w:szCs w:val="16"/>
                          </w:rPr>
                        </w:pPr>
                        <w:r>
                          <w:rPr>
                            <w:rFonts w:hAnsi="Symbol" w:hint="eastAsia"/>
                            <w:b/>
                            <w:bCs/>
                            <w:sz w:val="16"/>
                            <w:szCs w:val="16"/>
                          </w:rPr>
                          <w:sym w:font="Symbol" w:char="F0BC"/>
                        </w:r>
                      </w:p>
                    </w:txbxContent>
                  </v:textbox>
                </v:shape>
                <v:rect id="Rectangle 2768" o:spid="_x0000_s1037" style="position:absolute;left:35724;top:5948;width:8599;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" filled="f" strokecolor="windowText" strokeweight="1pt"/>
                <v:shape id="Text Box 5" o:spid="_x0000_s1038" type="#_x0000_t202" style="position:absolute;left:33009;top:7004;width:2702;height:2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" fillcolor="window" stroked="f" strokeweight=".5pt">
                  <v:textbox inset="0,0,0,0">
                    <w:txbxContent>
                      <w:p w14:paraId="56BDA259" w14:textId="77777777" w:rsidR="004C3F88" w:rsidRDefault="004C3F88" w:rsidP="004C3F88">
                        <w:pPr>
                          <w:jc w:val="center"/>
                          <w:rPr>
                            <w:b/>
                            <w:bCs/>
                            <w:sz w:val="16"/>
                            <w:szCs w:val="16"/>
                          </w:rPr>
                        </w:pPr>
                        <w:r>
                          <w:rPr>
                            <w:b/>
                            <w:bCs/>
                            <w:sz w:val="16"/>
                            <w:szCs w:val="16"/>
                          </w:rPr>
                          <w:t>VIL1</w:t>
                        </w:r>
                      </w:p>
                    </w:txbxContent>
                  </v:textbox>
                </v:shape>
                <v:rect id="Rectangle 2776" o:spid="_x0000_s1039" style="position:absolute;left:33009;top:5948;width:2702;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" filled="f" strokecolor="windowText" strokeweight="1pt"/>
                <v:shape id="Text Box 5" o:spid="_x0000_s1040" type="#_x0000_t202" style="position:absolute;left:44329;top:7010;width:285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" fillcolor="window" stroked="f" strokeweight=".5pt">
                  <v:textbox inset="0,0,0,0">
                    <w:txbxContent>
                      <w:p w14:paraId="440A0AD8" w14:textId="77777777" w:rsidR="004C3F88" w:rsidRDefault="004C3F88" w:rsidP="004C3F88">
                        <w:pPr>
                          <w:jc w:val="center"/>
                          <w:rPr>
                            <w:b/>
                            <w:bCs/>
                            <w:sz w:val="16"/>
                            <w:szCs w:val="16"/>
                          </w:rPr>
                        </w:pPr>
                        <w:r>
                          <w:rPr>
                            <w:b/>
                            <w:bCs/>
                            <w:sz w:val="16"/>
                            <w:szCs w:val="16"/>
                          </w:rPr>
                          <w:t>VIL2</w:t>
                        </w:r>
                      </w:p>
                    </w:txbxContent>
                  </v:textbox>
                </v:shape>
                <v:rect id="Rectangle 2977" o:spid="_x0000_s1041" style="position:absolute;left:44329;top:5948;width:2703;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" filled="f" strokecolor="windowText" strokeweight="1pt"/>
                <v:shape id="Text Box 5" o:spid="_x0000_s1042" type="#_x0000_t202" style="position:absolute;left:50922;top:9899;width:2852;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" fillcolor="window" stroked="f" strokeweight=".5pt">
                  <v:textbox inset="0,0,0,0">
                    <w:txbxContent>
                      <w:p w14:paraId="504EEA7E" w14:textId="77777777" w:rsidR="004C3F88" w:rsidRDefault="004C3F88" w:rsidP="004C3F88">
                        <w:pPr>
                          <w:jc w:val="center"/>
                          <w:rPr>
                            <w:b/>
                            <w:bCs/>
                            <w:sz w:val="16"/>
                            <w:szCs w:val="16"/>
                          </w:rPr>
                        </w:pPr>
                        <w:r>
                          <w:rPr>
                            <w:b/>
                            <w:bCs/>
                            <w:sz w:val="16"/>
                            <w:szCs w:val="16"/>
                          </w:rPr>
                          <w:t>Time</w:t>
                        </w:r>
                      </w:p>
                    </w:txbxContent>
                  </v:textbox>
                </v:shape>
                <v:shape id="Text Box 5" o:spid="_x0000_s1043" type="#_x0000_t202" style="position:absolute;left:19961;top:10589;width:2858;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" fillcolor="window" stroked="f" strokeweight=".5pt">
                  <v:textbox inset="0,0,0,0">
                    <w:txbxContent>
                      <w:p w14:paraId="7E86BE6F" w14:textId="77777777" w:rsidR="004C3F88" w:rsidRDefault="004C3F88" w:rsidP="004C3F88">
                        <w:pPr>
                          <w:jc w:val="center"/>
                          <w:rPr>
                            <w:b/>
                            <w:bCs/>
                            <w:sz w:val="16"/>
                            <w:szCs w:val="16"/>
                          </w:rPr>
                        </w:pPr>
                        <w:r>
                          <w:rPr>
                            <w:b/>
                            <w:bCs/>
                            <w:sz w:val="16"/>
                            <w:szCs w:val="16"/>
                          </w:rPr>
                          <w:t>VIRP</w:t>
                        </w:r>
                      </w:p>
                    </w:txbxContent>
                  </v:textbox>
                </v:shape>
                <v:shape id="Text Box 5" o:spid="_x0000_s1044" type="#_x0000_t202" style="position:absolute;left:38147;top:7010;width:2858;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" fillcolor="window" stroked="f" strokeweight=".5pt">
                  <v:textbox inset="0,0,0,0">
                    <w:txbxContent>
                      <w:p w14:paraId="1244A04A" w14:textId="77777777" w:rsidR="004C3F88" w:rsidRDefault="004C3F88" w:rsidP="004C3F88">
                        <w:pPr>
                          <w:jc w:val="center"/>
                          <w:rPr>
                            <w:b/>
                            <w:bCs/>
                            <w:sz w:val="16"/>
                            <w:szCs w:val="16"/>
                          </w:rPr>
                        </w:pPr>
                        <w:r>
                          <w:rPr>
                            <w:b/>
                            <w:bCs/>
                            <w:sz w:val="16"/>
                            <w:szCs w:val="16"/>
                          </w:rPr>
                          <w:t>ML</w:t>
                        </w:r>
                      </w:p>
                    </w:txbxContent>
                  </v:textbox>
                </v:shape>
                <v:rect id="Rectangle 2981" o:spid="_x0000_s1045" style="position:absolute;left:1035;top:1984;width:54864;height:112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" filled="f" strokecolor="windowText" strokeweight="1pt"/>
                <v:shape id="Straight Arrow Connector 2982" o:spid="_x0000_s1046" type="#_x0000_t32" style="position:absolute;left:5925;top:9899;width:2707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">
                  <v:stroke dashstyle="dash" startarrow="block" startarrowwidth="narrow" startarrowlength="short" endarrow="block" endarrowwidth="narrow" endarrowlength="short"/>
                </v:shape>
                <w10:anchorlock/>
              </v:group>
            </w:pict>
          </mc:Fallback>
        </mc:AlternateContent>
      </w:r>
    </w:p>
    <w:p w14:paraId="48D2A6F3" w14:textId="77777777" w:rsidR="004C3F88" w:rsidRPr="000E5F37" w:rsidRDefault="004C3F88" w:rsidP="004C3F88">
      <w:pPr>
        <w:keepNext/>
        <w:keepLines/>
        <w:spacing w:before="60"/>
        <w:jc w:val="center"/>
        <w:rPr>
          <w:rFonts w:ascii="Arial" w:eastAsia="SimSun" w:hAnsi="Arial"/>
          <w:b/>
        </w:rPr>
      </w:pPr>
      <w:r w:rsidRPr="000E5F37">
        <w:rPr>
          <w:rFonts w:ascii="Arial" w:eastAsia="SimSun" w:hAnsi="Arial"/>
          <w:b/>
          <w:snapToGrid w:val="0"/>
        </w:rPr>
        <w:t>Figure 9.1.9</w:t>
      </w:r>
      <w:r>
        <w:rPr>
          <w:rFonts w:ascii="Arial" w:eastAsia="SimSun" w:hAnsi="Arial"/>
          <w:b/>
          <w:snapToGrid w:val="0"/>
        </w:rPr>
        <w:t>.3</w:t>
      </w:r>
      <w:r w:rsidRPr="000E5F37">
        <w:rPr>
          <w:rFonts w:ascii="Arial" w:eastAsia="SimSun" w:hAnsi="Arial"/>
          <w:b/>
          <w:snapToGrid w:val="0"/>
        </w:rPr>
        <w:t>-1: Illustration of NCSG</w:t>
      </w:r>
      <w:r w:rsidRPr="000E5F37">
        <w:rPr>
          <w:rFonts w:ascii="Arial" w:eastAsia="SimSun" w:hAnsi="Arial"/>
          <w:b/>
        </w:rPr>
        <w:t xml:space="preserve"> configuration parameters: VIL1, ML, VIL2 and VIRP</w:t>
      </w:r>
    </w:p>
    <w:p w14:paraId="545B84EE" w14:textId="77777777" w:rsidR="004C3F88" w:rsidRPr="00B319C6" w:rsidRDefault="004C3F88" w:rsidP="004C3F88"/>
    <w:p w14:paraId="56077155" w14:textId="77777777" w:rsidR="004C3F88" w:rsidRDefault="004C3F88" w:rsidP="004C3F88">
      <w:pPr>
        <w:pStyle w:val="TH"/>
      </w:pPr>
      <w:r w:rsidRPr="00691C10">
        <w:rPr>
          <w:snapToGrid w:val="0"/>
        </w:rPr>
        <w:lastRenderedPageBreak/>
        <w:t xml:space="preserve">Table </w:t>
      </w:r>
      <w:r>
        <w:rPr>
          <w:snapToGrid w:val="0"/>
        </w:rPr>
        <w:t>9</w:t>
      </w:r>
      <w:r w:rsidRPr="00691C10">
        <w:rPr>
          <w:snapToGrid w:val="0"/>
        </w:rPr>
        <w:t>.1.</w:t>
      </w:r>
      <w:r>
        <w:rPr>
          <w:snapToGrid w:val="0"/>
        </w:rPr>
        <w:t>9.3</w:t>
      </w:r>
      <w:r w:rsidRPr="00691C10">
        <w:rPr>
          <w:snapToGrid w:val="0"/>
        </w:rPr>
        <w:t>-1: NCSG</w:t>
      </w:r>
      <w:r w:rsidRPr="00691C10">
        <w:t xml:space="preserve"> Configurations supported by the UE</w:t>
      </w:r>
    </w:p>
    <w:tbl>
      <w:tblPr>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2960"/>
        <w:gridCol w:w="3974"/>
      </w:tblGrid>
      <w:tr w:rsidR="004C3F88" w:rsidRPr="00BA60A8" w14:paraId="02CE9225"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76939FAB" w14:textId="77777777" w:rsidR="004C3F88" w:rsidRPr="00BA60A8" w:rsidRDefault="004C3F88" w:rsidP="00CC3F7D">
            <w:pPr>
              <w:pStyle w:val="TAH"/>
              <w:rPr>
                <w:rFonts w:cs="Arial"/>
                <w:szCs w:val="18"/>
              </w:rPr>
            </w:pPr>
            <w:r w:rsidRPr="00BA60A8">
              <w:rPr>
                <w:rFonts w:cs="Arial"/>
                <w:szCs w:val="18"/>
              </w:rPr>
              <w:t>NCSG Pattern Id</w:t>
            </w:r>
          </w:p>
        </w:tc>
        <w:tc>
          <w:tcPr>
            <w:tcW w:w="1658" w:type="pct"/>
            <w:tcBorders>
              <w:top w:val="single" w:sz="4" w:space="0" w:color="auto"/>
              <w:left w:val="single" w:sz="4" w:space="0" w:color="auto"/>
              <w:bottom w:val="single" w:sz="4" w:space="0" w:color="auto"/>
              <w:right w:val="single" w:sz="4" w:space="0" w:color="auto"/>
            </w:tcBorders>
            <w:hideMark/>
          </w:tcPr>
          <w:p w14:paraId="18616280" w14:textId="77777777" w:rsidR="004C3F88" w:rsidRPr="00BA60A8" w:rsidRDefault="004C3F88" w:rsidP="00CC3F7D">
            <w:pPr>
              <w:pStyle w:val="TAH"/>
              <w:rPr>
                <w:rFonts w:cs="Arial"/>
                <w:szCs w:val="18"/>
              </w:rPr>
            </w:pPr>
            <w:r w:rsidRPr="00BA60A8">
              <w:rPr>
                <w:rFonts w:cs="Arial"/>
                <w:kern w:val="24"/>
                <w:szCs w:val="18"/>
                <w:lang w:eastAsia="zh-CN"/>
              </w:rPr>
              <w:t xml:space="preserve">Measurement Length during which there is no gap (ML, </w:t>
            </w:r>
            <w:proofErr w:type="spellStart"/>
            <w:r w:rsidRPr="00BA60A8">
              <w:rPr>
                <w:rFonts w:cs="Arial"/>
                <w:kern w:val="24"/>
                <w:szCs w:val="18"/>
                <w:lang w:eastAsia="zh-CN"/>
              </w:rPr>
              <w:t>ms</w:t>
            </w:r>
            <w:proofErr w:type="spellEnd"/>
            <w:r w:rsidRPr="00BA60A8">
              <w:rPr>
                <w:rFonts w:cs="Arial"/>
                <w:kern w:val="24"/>
                <w:szCs w:val="18"/>
                <w:lang w:eastAsia="zh-CN"/>
              </w:rPr>
              <w:t>)</w:t>
            </w:r>
          </w:p>
        </w:tc>
        <w:tc>
          <w:tcPr>
            <w:tcW w:w="2226" w:type="pct"/>
            <w:tcBorders>
              <w:top w:val="single" w:sz="4" w:space="0" w:color="auto"/>
              <w:left w:val="single" w:sz="4" w:space="0" w:color="auto"/>
              <w:bottom w:val="single" w:sz="4" w:space="0" w:color="auto"/>
              <w:right w:val="single" w:sz="4" w:space="0" w:color="auto"/>
            </w:tcBorders>
            <w:hideMark/>
          </w:tcPr>
          <w:p w14:paraId="6B0C9A3F" w14:textId="77777777" w:rsidR="004C3F88" w:rsidRPr="00BA60A8" w:rsidRDefault="004C3F88" w:rsidP="00CC3F7D">
            <w:pPr>
              <w:pStyle w:val="TAH"/>
              <w:rPr>
                <w:rFonts w:cs="Arial"/>
                <w:szCs w:val="18"/>
                <w:lang w:val="en-US" w:eastAsia="zh-CN"/>
              </w:rPr>
            </w:pPr>
            <w:r w:rsidRPr="00BA60A8">
              <w:rPr>
                <w:rFonts w:cs="Arial"/>
                <w:kern w:val="24"/>
                <w:szCs w:val="18"/>
                <w:lang w:eastAsia="zh-CN"/>
              </w:rPr>
              <w:t>Visible interruption Repetition Period</w:t>
            </w:r>
          </w:p>
          <w:p w14:paraId="5D86433E" w14:textId="77777777" w:rsidR="004C3F88" w:rsidRPr="00BA60A8" w:rsidRDefault="004C3F88" w:rsidP="00CC3F7D">
            <w:pPr>
              <w:pStyle w:val="TAH"/>
              <w:rPr>
                <w:rFonts w:cs="Arial"/>
                <w:szCs w:val="18"/>
              </w:rPr>
            </w:pPr>
            <w:r w:rsidRPr="00BA60A8">
              <w:rPr>
                <w:rFonts w:cs="Arial"/>
                <w:kern w:val="24"/>
                <w:szCs w:val="18"/>
                <w:lang w:eastAsia="zh-CN"/>
              </w:rPr>
              <w:t xml:space="preserve">(VIRP, </w:t>
            </w:r>
            <w:proofErr w:type="spellStart"/>
            <w:r w:rsidRPr="00BA60A8">
              <w:rPr>
                <w:rFonts w:cs="Arial"/>
                <w:kern w:val="24"/>
                <w:szCs w:val="18"/>
                <w:lang w:eastAsia="zh-CN"/>
              </w:rPr>
              <w:t>ms</w:t>
            </w:r>
            <w:proofErr w:type="spellEnd"/>
            <w:r w:rsidRPr="00BA60A8">
              <w:rPr>
                <w:rFonts w:cs="Arial"/>
                <w:kern w:val="24"/>
                <w:szCs w:val="18"/>
                <w:lang w:eastAsia="zh-CN"/>
              </w:rPr>
              <w:t>)</w:t>
            </w:r>
          </w:p>
        </w:tc>
      </w:tr>
      <w:tr w:rsidR="004C3F88" w:rsidRPr="00BA60A8" w14:paraId="331BA919"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49C94924" w14:textId="77777777" w:rsidR="004C3F88" w:rsidRPr="00BA60A8" w:rsidRDefault="004C3F88" w:rsidP="00CC3F7D">
            <w:pPr>
              <w:pStyle w:val="TAC"/>
              <w:rPr>
                <w:rFonts w:cs="Arial"/>
                <w:snapToGrid w:val="0"/>
                <w:szCs w:val="18"/>
              </w:rPr>
            </w:pPr>
            <w:r w:rsidRPr="00BA60A8">
              <w:rPr>
                <w:rFonts w:cs="Arial"/>
                <w:snapToGrid w:val="0"/>
                <w:szCs w:val="18"/>
              </w:rPr>
              <w:t>0</w:t>
            </w:r>
          </w:p>
        </w:tc>
        <w:tc>
          <w:tcPr>
            <w:tcW w:w="1658" w:type="pct"/>
            <w:tcBorders>
              <w:top w:val="single" w:sz="4" w:space="0" w:color="auto"/>
              <w:left w:val="single" w:sz="4" w:space="0" w:color="auto"/>
              <w:bottom w:val="single" w:sz="4" w:space="0" w:color="auto"/>
              <w:right w:val="single" w:sz="4" w:space="0" w:color="auto"/>
            </w:tcBorders>
            <w:hideMark/>
          </w:tcPr>
          <w:p w14:paraId="4A07D0A8" w14:textId="77777777" w:rsidR="004C3F88" w:rsidRPr="00BA60A8" w:rsidRDefault="004C3F88" w:rsidP="00CC3F7D">
            <w:pPr>
              <w:pStyle w:val="TAC"/>
              <w:rPr>
                <w:rFonts w:cs="Arial"/>
                <w:snapToGrid w:val="0"/>
                <w:szCs w:val="18"/>
              </w:rPr>
            </w:pPr>
            <w:r w:rsidRPr="00BA60A8">
              <w:rPr>
                <w:rFonts w:cs="Arial"/>
                <w:snapToGrid w:val="0"/>
                <w:szCs w:val="18"/>
              </w:rPr>
              <w:t>5</w:t>
            </w:r>
          </w:p>
        </w:tc>
        <w:tc>
          <w:tcPr>
            <w:tcW w:w="2226" w:type="pct"/>
            <w:tcBorders>
              <w:top w:val="single" w:sz="4" w:space="0" w:color="auto"/>
              <w:left w:val="single" w:sz="4" w:space="0" w:color="auto"/>
              <w:bottom w:val="single" w:sz="4" w:space="0" w:color="auto"/>
              <w:right w:val="single" w:sz="4" w:space="0" w:color="auto"/>
            </w:tcBorders>
            <w:hideMark/>
          </w:tcPr>
          <w:p w14:paraId="28DCA110" w14:textId="77777777" w:rsidR="004C3F88" w:rsidRPr="00BA60A8" w:rsidRDefault="004C3F88" w:rsidP="00CC3F7D">
            <w:pPr>
              <w:pStyle w:val="TAC"/>
              <w:rPr>
                <w:rFonts w:cs="Arial"/>
                <w:snapToGrid w:val="0"/>
                <w:szCs w:val="18"/>
              </w:rPr>
            </w:pPr>
            <w:r w:rsidRPr="00BA60A8">
              <w:rPr>
                <w:rFonts w:cs="Arial"/>
                <w:snapToGrid w:val="0"/>
                <w:szCs w:val="18"/>
              </w:rPr>
              <w:t>40</w:t>
            </w:r>
          </w:p>
        </w:tc>
      </w:tr>
      <w:tr w:rsidR="004C3F88" w:rsidRPr="00BA60A8" w14:paraId="5144F0BB"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4732E618" w14:textId="77777777" w:rsidR="004C3F88" w:rsidRPr="00BA60A8" w:rsidRDefault="004C3F88" w:rsidP="00CC3F7D">
            <w:pPr>
              <w:pStyle w:val="TAC"/>
              <w:rPr>
                <w:rFonts w:cs="Arial"/>
                <w:snapToGrid w:val="0"/>
                <w:szCs w:val="18"/>
              </w:rPr>
            </w:pPr>
            <w:r w:rsidRPr="00BA60A8">
              <w:rPr>
                <w:rFonts w:cs="Arial"/>
                <w:snapToGrid w:val="0"/>
                <w:szCs w:val="18"/>
              </w:rPr>
              <w:t>1</w:t>
            </w:r>
          </w:p>
        </w:tc>
        <w:tc>
          <w:tcPr>
            <w:tcW w:w="1658" w:type="pct"/>
            <w:tcBorders>
              <w:top w:val="single" w:sz="4" w:space="0" w:color="auto"/>
              <w:left w:val="single" w:sz="4" w:space="0" w:color="auto"/>
              <w:bottom w:val="single" w:sz="4" w:space="0" w:color="auto"/>
              <w:right w:val="single" w:sz="4" w:space="0" w:color="auto"/>
            </w:tcBorders>
            <w:hideMark/>
          </w:tcPr>
          <w:p w14:paraId="06B20189" w14:textId="77777777" w:rsidR="004C3F88" w:rsidRPr="00BA60A8" w:rsidRDefault="004C3F88" w:rsidP="00CC3F7D">
            <w:pPr>
              <w:pStyle w:val="TAC"/>
              <w:rPr>
                <w:rFonts w:cs="Arial"/>
                <w:snapToGrid w:val="0"/>
                <w:szCs w:val="18"/>
              </w:rPr>
            </w:pPr>
            <w:r w:rsidRPr="00BA60A8">
              <w:rPr>
                <w:rFonts w:cs="Arial"/>
                <w:snapToGrid w:val="0"/>
                <w:szCs w:val="18"/>
              </w:rPr>
              <w:t>5</w:t>
            </w:r>
          </w:p>
        </w:tc>
        <w:tc>
          <w:tcPr>
            <w:tcW w:w="2226" w:type="pct"/>
            <w:tcBorders>
              <w:top w:val="single" w:sz="4" w:space="0" w:color="auto"/>
              <w:left w:val="single" w:sz="4" w:space="0" w:color="auto"/>
              <w:bottom w:val="single" w:sz="4" w:space="0" w:color="auto"/>
              <w:right w:val="single" w:sz="4" w:space="0" w:color="auto"/>
            </w:tcBorders>
            <w:hideMark/>
          </w:tcPr>
          <w:p w14:paraId="75F19DF0" w14:textId="77777777" w:rsidR="004C3F88" w:rsidRPr="00BA60A8" w:rsidRDefault="004C3F88" w:rsidP="00CC3F7D">
            <w:pPr>
              <w:pStyle w:val="TAC"/>
              <w:rPr>
                <w:rFonts w:cs="Arial"/>
                <w:snapToGrid w:val="0"/>
                <w:szCs w:val="18"/>
              </w:rPr>
            </w:pPr>
            <w:r w:rsidRPr="00BA60A8">
              <w:rPr>
                <w:rFonts w:cs="Arial"/>
                <w:snapToGrid w:val="0"/>
                <w:szCs w:val="18"/>
              </w:rPr>
              <w:t>80</w:t>
            </w:r>
          </w:p>
        </w:tc>
      </w:tr>
      <w:tr w:rsidR="004C3F88" w:rsidRPr="00BA60A8" w14:paraId="789AA89F"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5CD4092D" w14:textId="77777777" w:rsidR="004C3F88" w:rsidRPr="00BA60A8" w:rsidRDefault="004C3F88" w:rsidP="00CC3F7D">
            <w:pPr>
              <w:pStyle w:val="TAC"/>
              <w:rPr>
                <w:rFonts w:cs="Arial"/>
                <w:snapToGrid w:val="0"/>
                <w:szCs w:val="18"/>
              </w:rPr>
            </w:pPr>
            <w:r w:rsidRPr="00BA60A8">
              <w:rPr>
                <w:rFonts w:cs="Arial"/>
                <w:snapToGrid w:val="0"/>
                <w:szCs w:val="18"/>
                <w:lang w:eastAsia="ko-KR"/>
              </w:rPr>
              <w:t>2</w:t>
            </w:r>
          </w:p>
        </w:tc>
        <w:tc>
          <w:tcPr>
            <w:tcW w:w="1658" w:type="pct"/>
            <w:tcBorders>
              <w:top w:val="single" w:sz="4" w:space="0" w:color="auto"/>
              <w:left w:val="single" w:sz="4" w:space="0" w:color="auto"/>
              <w:bottom w:val="single" w:sz="4" w:space="0" w:color="auto"/>
              <w:right w:val="single" w:sz="4" w:space="0" w:color="auto"/>
            </w:tcBorders>
            <w:hideMark/>
          </w:tcPr>
          <w:p w14:paraId="4D70FBFB" w14:textId="77777777" w:rsidR="004C3F88" w:rsidRPr="00BA60A8" w:rsidRDefault="004C3F88" w:rsidP="00CC3F7D">
            <w:pPr>
              <w:pStyle w:val="TAC"/>
              <w:rPr>
                <w:rFonts w:cs="Arial"/>
                <w:snapToGrid w:val="0"/>
                <w:szCs w:val="18"/>
              </w:rPr>
            </w:pPr>
            <w:r w:rsidRPr="00BA60A8">
              <w:rPr>
                <w:rFonts w:cs="Arial"/>
                <w:snapToGrid w:val="0"/>
                <w:szCs w:val="18"/>
                <w:lang w:eastAsia="ko-KR"/>
              </w:rPr>
              <w:t>2</w:t>
            </w:r>
          </w:p>
        </w:tc>
        <w:tc>
          <w:tcPr>
            <w:tcW w:w="2226" w:type="pct"/>
            <w:tcBorders>
              <w:top w:val="single" w:sz="4" w:space="0" w:color="auto"/>
              <w:left w:val="single" w:sz="4" w:space="0" w:color="auto"/>
              <w:bottom w:val="single" w:sz="4" w:space="0" w:color="auto"/>
              <w:right w:val="single" w:sz="4" w:space="0" w:color="auto"/>
            </w:tcBorders>
            <w:hideMark/>
          </w:tcPr>
          <w:p w14:paraId="027FB6F6" w14:textId="77777777" w:rsidR="004C3F88" w:rsidRPr="00BA60A8" w:rsidRDefault="004C3F88" w:rsidP="00CC3F7D">
            <w:pPr>
              <w:pStyle w:val="TAC"/>
              <w:rPr>
                <w:rFonts w:cs="Arial"/>
                <w:snapToGrid w:val="0"/>
                <w:szCs w:val="18"/>
              </w:rPr>
            </w:pPr>
            <w:r w:rsidRPr="00BA60A8">
              <w:rPr>
                <w:rFonts w:cs="Arial"/>
                <w:snapToGrid w:val="0"/>
                <w:szCs w:val="18"/>
                <w:lang w:eastAsia="ko-KR"/>
              </w:rPr>
              <w:t>40</w:t>
            </w:r>
          </w:p>
        </w:tc>
      </w:tr>
      <w:tr w:rsidR="004C3F88" w:rsidRPr="00BA60A8" w14:paraId="72411DD9"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6043D0E0" w14:textId="77777777" w:rsidR="004C3F88" w:rsidRPr="00BA60A8" w:rsidRDefault="004C3F88" w:rsidP="00CC3F7D">
            <w:pPr>
              <w:pStyle w:val="TAC"/>
              <w:rPr>
                <w:rFonts w:cs="Arial"/>
                <w:snapToGrid w:val="0"/>
                <w:szCs w:val="18"/>
              </w:rPr>
            </w:pPr>
            <w:r w:rsidRPr="00BA60A8">
              <w:rPr>
                <w:rFonts w:cs="Arial"/>
                <w:snapToGrid w:val="0"/>
                <w:szCs w:val="18"/>
                <w:lang w:eastAsia="ko-KR"/>
              </w:rPr>
              <w:t>3</w:t>
            </w:r>
          </w:p>
        </w:tc>
        <w:tc>
          <w:tcPr>
            <w:tcW w:w="1658" w:type="pct"/>
            <w:tcBorders>
              <w:top w:val="single" w:sz="4" w:space="0" w:color="auto"/>
              <w:left w:val="single" w:sz="4" w:space="0" w:color="auto"/>
              <w:bottom w:val="single" w:sz="4" w:space="0" w:color="auto"/>
              <w:right w:val="single" w:sz="4" w:space="0" w:color="auto"/>
            </w:tcBorders>
            <w:hideMark/>
          </w:tcPr>
          <w:p w14:paraId="24B10E8C" w14:textId="77777777" w:rsidR="004C3F88" w:rsidRPr="00BA60A8" w:rsidRDefault="004C3F88" w:rsidP="00CC3F7D">
            <w:pPr>
              <w:pStyle w:val="TAC"/>
              <w:rPr>
                <w:rFonts w:cs="Arial"/>
                <w:snapToGrid w:val="0"/>
                <w:szCs w:val="18"/>
              </w:rPr>
            </w:pPr>
            <w:r w:rsidRPr="00BA60A8">
              <w:rPr>
                <w:rFonts w:cs="Arial"/>
                <w:snapToGrid w:val="0"/>
                <w:szCs w:val="18"/>
                <w:lang w:eastAsia="ko-KR"/>
              </w:rPr>
              <w:t>2</w:t>
            </w:r>
          </w:p>
        </w:tc>
        <w:tc>
          <w:tcPr>
            <w:tcW w:w="2226" w:type="pct"/>
            <w:tcBorders>
              <w:top w:val="single" w:sz="4" w:space="0" w:color="auto"/>
              <w:left w:val="single" w:sz="4" w:space="0" w:color="auto"/>
              <w:bottom w:val="single" w:sz="4" w:space="0" w:color="auto"/>
              <w:right w:val="single" w:sz="4" w:space="0" w:color="auto"/>
            </w:tcBorders>
            <w:hideMark/>
          </w:tcPr>
          <w:p w14:paraId="3787DD49" w14:textId="77777777" w:rsidR="004C3F88" w:rsidRPr="00BA60A8" w:rsidRDefault="004C3F88" w:rsidP="00CC3F7D">
            <w:pPr>
              <w:pStyle w:val="TAC"/>
              <w:rPr>
                <w:rFonts w:cs="Arial"/>
                <w:snapToGrid w:val="0"/>
                <w:szCs w:val="18"/>
              </w:rPr>
            </w:pPr>
            <w:r w:rsidRPr="00BA60A8">
              <w:rPr>
                <w:rFonts w:cs="Arial"/>
                <w:snapToGrid w:val="0"/>
                <w:szCs w:val="18"/>
                <w:lang w:eastAsia="ko-KR"/>
              </w:rPr>
              <w:t>80</w:t>
            </w:r>
          </w:p>
        </w:tc>
      </w:tr>
      <w:tr w:rsidR="004C3F88" w:rsidRPr="00BA60A8" w14:paraId="4C41BC3F"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4722EFFD"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4</w:t>
            </w:r>
          </w:p>
        </w:tc>
        <w:tc>
          <w:tcPr>
            <w:tcW w:w="1658" w:type="pct"/>
            <w:tcBorders>
              <w:top w:val="single" w:sz="4" w:space="0" w:color="auto"/>
              <w:left w:val="single" w:sz="4" w:space="0" w:color="auto"/>
              <w:bottom w:val="single" w:sz="4" w:space="0" w:color="auto"/>
              <w:right w:val="single" w:sz="4" w:space="0" w:color="auto"/>
            </w:tcBorders>
            <w:hideMark/>
          </w:tcPr>
          <w:p w14:paraId="225D94F4"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7B281886"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20</w:t>
            </w:r>
          </w:p>
        </w:tc>
      </w:tr>
      <w:tr w:rsidR="004C3F88" w:rsidRPr="00BA60A8" w14:paraId="5C8D0D91"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0DFA890"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5</w:t>
            </w:r>
          </w:p>
        </w:tc>
        <w:tc>
          <w:tcPr>
            <w:tcW w:w="1658" w:type="pct"/>
            <w:tcBorders>
              <w:top w:val="single" w:sz="4" w:space="0" w:color="auto"/>
              <w:left w:val="single" w:sz="4" w:space="0" w:color="auto"/>
              <w:bottom w:val="single" w:sz="4" w:space="0" w:color="auto"/>
              <w:right w:val="single" w:sz="4" w:space="0" w:color="auto"/>
            </w:tcBorders>
            <w:hideMark/>
          </w:tcPr>
          <w:p w14:paraId="6F525076"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43E5A8E4"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160</w:t>
            </w:r>
          </w:p>
        </w:tc>
      </w:tr>
      <w:tr w:rsidR="004C3F88" w:rsidRPr="00BA60A8" w14:paraId="31FE8BBC"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2A4E4C3E"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6</w:t>
            </w:r>
          </w:p>
        </w:tc>
        <w:tc>
          <w:tcPr>
            <w:tcW w:w="1658" w:type="pct"/>
            <w:tcBorders>
              <w:top w:val="single" w:sz="4" w:space="0" w:color="auto"/>
              <w:left w:val="single" w:sz="4" w:space="0" w:color="auto"/>
              <w:bottom w:val="single" w:sz="4" w:space="0" w:color="auto"/>
              <w:right w:val="single" w:sz="4" w:space="0" w:color="auto"/>
            </w:tcBorders>
            <w:hideMark/>
          </w:tcPr>
          <w:p w14:paraId="18CFB4D4" w14:textId="77777777" w:rsidR="004C3F88" w:rsidRPr="00BA60A8" w:rsidRDefault="004C3F88" w:rsidP="00CC3F7D">
            <w:pPr>
              <w:pStyle w:val="TAC"/>
              <w:rPr>
                <w:rFonts w:cs="Arial"/>
                <w:snapToGrid w:val="0"/>
                <w:szCs w:val="18"/>
                <w:lang w:eastAsia="ko-KR"/>
              </w:rPr>
            </w:pPr>
            <w:r w:rsidRPr="00BA60A8">
              <w:rPr>
                <w:rFonts w:cs="Arial"/>
                <w:snapToGrid w:val="0"/>
                <w:szCs w:val="18"/>
              </w:rPr>
              <w:t>3</w:t>
            </w:r>
          </w:p>
        </w:tc>
        <w:tc>
          <w:tcPr>
            <w:tcW w:w="2226" w:type="pct"/>
            <w:tcBorders>
              <w:top w:val="single" w:sz="4" w:space="0" w:color="auto"/>
              <w:left w:val="single" w:sz="4" w:space="0" w:color="auto"/>
              <w:bottom w:val="single" w:sz="4" w:space="0" w:color="auto"/>
              <w:right w:val="single" w:sz="4" w:space="0" w:color="auto"/>
            </w:tcBorders>
            <w:hideMark/>
          </w:tcPr>
          <w:p w14:paraId="7358D55F" w14:textId="77777777" w:rsidR="004C3F88" w:rsidRPr="00BA60A8" w:rsidRDefault="004C3F88" w:rsidP="00CC3F7D">
            <w:pPr>
              <w:pStyle w:val="TAC"/>
              <w:rPr>
                <w:rFonts w:cs="Arial"/>
                <w:snapToGrid w:val="0"/>
                <w:szCs w:val="18"/>
                <w:lang w:eastAsia="ko-KR"/>
              </w:rPr>
            </w:pPr>
            <w:r w:rsidRPr="00BA60A8">
              <w:rPr>
                <w:rFonts w:cs="Arial"/>
                <w:snapToGrid w:val="0"/>
                <w:szCs w:val="18"/>
              </w:rPr>
              <w:t>20</w:t>
            </w:r>
          </w:p>
        </w:tc>
      </w:tr>
      <w:tr w:rsidR="004C3F88" w:rsidRPr="00BA60A8" w14:paraId="698A19D1"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D436645"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7</w:t>
            </w:r>
          </w:p>
        </w:tc>
        <w:tc>
          <w:tcPr>
            <w:tcW w:w="1658" w:type="pct"/>
            <w:tcBorders>
              <w:top w:val="single" w:sz="4" w:space="0" w:color="auto"/>
              <w:left w:val="single" w:sz="4" w:space="0" w:color="auto"/>
              <w:bottom w:val="single" w:sz="4" w:space="0" w:color="auto"/>
              <w:right w:val="single" w:sz="4" w:space="0" w:color="auto"/>
            </w:tcBorders>
            <w:hideMark/>
          </w:tcPr>
          <w:p w14:paraId="6DB716AB" w14:textId="77777777" w:rsidR="004C3F88" w:rsidRPr="00BA60A8" w:rsidRDefault="004C3F88" w:rsidP="00CC3F7D">
            <w:pPr>
              <w:pStyle w:val="TAC"/>
              <w:rPr>
                <w:rFonts w:cs="Arial"/>
                <w:snapToGrid w:val="0"/>
                <w:szCs w:val="18"/>
                <w:lang w:eastAsia="ko-KR"/>
              </w:rPr>
            </w:pPr>
            <w:r w:rsidRPr="00BA60A8">
              <w:rPr>
                <w:rFonts w:cs="Arial"/>
                <w:snapToGrid w:val="0"/>
                <w:szCs w:val="18"/>
              </w:rPr>
              <w:t>3</w:t>
            </w:r>
          </w:p>
        </w:tc>
        <w:tc>
          <w:tcPr>
            <w:tcW w:w="2226" w:type="pct"/>
            <w:tcBorders>
              <w:top w:val="single" w:sz="4" w:space="0" w:color="auto"/>
              <w:left w:val="single" w:sz="4" w:space="0" w:color="auto"/>
              <w:bottom w:val="single" w:sz="4" w:space="0" w:color="auto"/>
              <w:right w:val="single" w:sz="4" w:space="0" w:color="auto"/>
            </w:tcBorders>
            <w:hideMark/>
          </w:tcPr>
          <w:p w14:paraId="23ED8167" w14:textId="77777777" w:rsidR="004C3F88" w:rsidRPr="00BA60A8" w:rsidRDefault="004C3F88" w:rsidP="00CC3F7D">
            <w:pPr>
              <w:pStyle w:val="TAC"/>
              <w:rPr>
                <w:rFonts w:cs="Arial"/>
                <w:snapToGrid w:val="0"/>
                <w:szCs w:val="18"/>
                <w:lang w:eastAsia="ko-KR"/>
              </w:rPr>
            </w:pPr>
            <w:r w:rsidRPr="00BA60A8">
              <w:rPr>
                <w:rFonts w:cs="Arial"/>
                <w:snapToGrid w:val="0"/>
                <w:szCs w:val="18"/>
              </w:rPr>
              <w:t>40</w:t>
            </w:r>
          </w:p>
        </w:tc>
      </w:tr>
      <w:tr w:rsidR="004C3F88" w:rsidRPr="00BA60A8" w14:paraId="2C795133"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720D591D"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8</w:t>
            </w:r>
          </w:p>
        </w:tc>
        <w:tc>
          <w:tcPr>
            <w:tcW w:w="1658" w:type="pct"/>
            <w:tcBorders>
              <w:top w:val="single" w:sz="4" w:space="0" w:color="auto"/>
              <w:left w:val="single" w:sz="4" w:space="0" w:color="auto"/>
              <w:bottom w:val="single" w:sz="4" w:space="0" w:color="auto"/>
              <w:right w:val="single" w:sz="4" w:space="0" w:color="auto"/>
            </w:tcBorders>
            <w:hideMark/>
          </w:tcPr>
          <w:p w14:paraId="0520A6D9"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50AD894E"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80</w:t>
            </w:r>
          </w:p>
        </w:tc>
      </w:tr>
      <w:tr w:rsidR="004C3F88" w:rsidRPr="00BA60A8" w14:paraId="254FC467"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452CDF87"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9</w:t>
            </w:r>
          </w:p>
        </w:tc>
        <w:tc>
          <w:tcPr>
            <w:tcW w:w="1658" w:type="pct"/>
            <w:tcBorders>
              <w:top w:val="single" w:sz="4" w:space="0" w:color="auto"/>
              <w:left w:val="single" w:sz="4" w:space="0" w:color="auto"/>
              <w:bottom w:val="single" w:sz="4" w:space="0" w:color="auto"/>
              <w:right w:val="single" w:sz="4" w:space="0" w:color="auto"/>
            </w:tcBorders>
            <w:hideMark/>
          </w:tcPr>
          <w:p w14:paraId="65881B40"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318A64F4"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160</w:t>
            </w:r>
          </w:p>
        </w:tc>
      </w:tr>
      <w:tr w:rsidR="004C3F88" w:rsidRPr="00BA60A8" w14:paraId="4C94D2A2"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02E5C25"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10</w:t>
            </w:r>
          </w:p>
        </w:tc>
        <w:tc>
          <w:tcPr>
            <w:tcW w:w="1658" w:type="pct"/>
            <w:tcBorders>
              <w:top w:val="single" w:sz="4" w:space="0" w:color="auto"/>
              <w:left w:val="single" w:sz="4" w:space="0" w:color="auto"/>
              <w:bottom w:val="single" w:sz="4" w:space="0" w:color="auto"/>
              <w:right w:val="single" w:sz="4" w:space="0" w:color="auto"/>
            </w:tcBorders>
            <w:hideMark/>
          </w:tcPr>
          <w:p w14:paraId="0D9197D0" w14:textId="77777777" w:rsidR="004C3F88" w:rsidRPr="00BA60A8" w:rsidRDefault="004C3F88" w:rsidP="00CC3F7D">
            <w:pPr>
              <w:pStyle w:val="TAC"/>
              <w:rPr>
                <w:rFonts w:cs="Arial"/>
                <w:snapToGrid w:val="0"/>
                <w:szCs w:val="18"/>
                <w:lang w:eastAsia="ko-KR"/>
              </w:rPr>
            </w:pPr>
            <w:r w:rsidRPr="00BA60A8">
              <w:rPr>
                <w:rFonts w:cs="Arial"/>
                <w:snapToGrid w:val="0"/>
                <w:szCs w:val="18"/>
              </w:rPr>
              <w:t>2</w:t>
            </w:r>
          </w:p>
        </w:tc>
        <w:tc>
          <w:tcPr>
            <w:tcW w:w="2226" w:type="pct"/>
            <w:tcBorders>
              <w:top w:val="single" w:sz="4" w:space="0" w:color="auto"/>
              <w:left w:val="single" w:sz="4" w:space="0" w:color="auto"/>
              <w:bottom w:val="single" w:sz="4" w:space="0" w:color="auto"/>
              <w:right w:val="single" w:sz="4" w:space="0" w:color="auto"/>
            </w:tcBorders>
            <w:hideMark/>
          </w:tcPr>
          <w:p w14:paraId="2579CC06" w14:textId="77777777" w:rsidR="004C3F88" w:rsidRPr="00BA60A8" w:rsidRDefault="004C3F88" w:rsidP="00CC3F7D">
            <w:pPr>
              <w:pStyle w:val="TAC"/>
              <w:rPr>
                <w:rFonts w:cs="Arial"/>
                <w:snapToGrid w:val="0"/>
                <w:szCs w:val="18"/>
                <w:lang w:eastAsia="ko-KR"/>
              </w:rPr>
            </w:pPr>
            <w:r w:rsidRPr="00BA60A8">
              <w:rPr>
                <w:rFonts w:cs="Arial"/>
                <w:snapToGrid w:val="0"/>
                <w:szCs w:val="18"/>
              </w:rPr>
              <w:t>20</w:t>
            </w:r>
          </w:p>
        </w:tc>
      </w:tr>
      <w:tr w:rsidR="004C3F88" w:rsidRPr="00BA60A8" w14:paraId="2823A6DE"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46175B6"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11</w:t>
            </w:r>
          </w:p>
        </w:tc>
        <w:tc>
          <w:tcPr>
            <w:tcW w:w="1658" w:type="pct"/>
            <w:tcBorders>
              <w:top w:val="single" w:sz="4" w:space="0" w:color="auto"/>
              <w:left w:val="single" w:sz="4" w:space="0" w:color="auto"/>
              <w:bottom w:val="single" w:sz="4" w:space="0" w:color="auto"/>
              <w:right w:val="single" w:sz="4" w:space="0" w:color="auto"/>
            </w:tcBorders>
            <w:hideMark/>
          </w:tcPr>
          <w:p w14:paraId="29ED66F7"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2</w:t>
            </w:r>
          </w:p>
        </w:tc>
        <w:tc>
          <w:tcPr>
            <w:tcW w:w="2226" w:type="pct"/>
            <w:tcBorders>
              <w:top w:val="single" w:sz="4" w:space="0" w:color="auto"/>
              <w:left w:val="single" w:sz="4" w:space="0" w:color="auto"/>
              <w:bottom w:val="single" w:sz="4" w:space="0" w:color="auto"/>
              <w:right w:val="single" w:sz="4" w:space="0" w:color="auto"/>
            </w:tcBorders>
            <w:hideMark/>
          </w:tcPr>
          <w:p w14:paraId="1393CCC7"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160</w:t>
            </w:r>
          </w:p>
        </w:tc>
      </w:tr>
      <w:tr w:rsidR="004C3F88" w:rsidRPr="00BA60A8" w14:paraId="115DB892"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7AC54B71"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12</w:t>
            </w:r>
          </w:p>
        </w:tc>
        <w:tc>
          <w:tcPr>
            <w:tcW w:w="1658" w:type="pct"/>
            <w:tcBorders>
              <w:top w:val="single" w:sz="4" w:space="0" w:color="auto"/>
              <w:left w:val="single" w:sz="4" w:space="0" w:color="auto"/>
              <w:bottom w:val="single" w:sz="4" w:space="0" w:color="auto"/>
              <w:right w:val="single" w:sz="4" w:space="0" w:color="auto"/>
            </w:tcBorders>
            <w:hideMark/>
          </w:tcPr>
          <w:p w14:paraId="7DEC221C" w14:textId="77777777" w:rsidR="004C3F88" w:rsidRPr="00BA60A8" w:rsidRDefault="004C3F88" w:rsidP="00CC3F7D">
            <w:pPr>
              <w:pStyle w:val="TAC"/>
              <w:rPr>
                <w:rFonts w:cs="Arial"/>
                <w:snapToGrid w:val="0"/>
                <w:szCs w:val="18"/>
                <w:lang w:eastAsia="ko-KR"/>
              </w:rPr>
            </w:pPr>
            <w:r w:rsidRPr="00BA60A8">
              <w:rPr>
                <w:rFonts w:cs="Arial"/>
                <w:snapToGrid w:val="0"/>
                <w:szCs w:val="18"/>
              </w:rPr>
              <w:t>5</w:t>
            </w:r>
          </w:p>
        </w:tc>
        <w:tc>
          <w:tcPr>
            <w:tcW w:w="2226" w:type="pct"/>
            <w:tcBorders>
              <w:top w:val="single" w:sz="4" w:space="0" w:color="auto"/>
              <w:left w:val="single" w:sz="4" w:space="0" w:color="auto"/>
              <w:bottom w:val="single" w:sz="4" w:space="0" w:color="auto"/>
              <w:right w:val="single" w:sz="4" w:space="0" w:color="auto"/>
            </w:tcBorders>
            <w:hideMark/>
          </w:tcPr>
          <w:p w14:paraId="66E59A4F" w14:textId="77777777" w:rsidR="004C3F88" w:rsidRPr="00BA60A8" w:rsidRDefault="004C3F88" w:rsidP="00CC3F7D">
            <w:pPr>
              <w:pStyle w:val="TAC"/>
              <w:rPr>
                <w:rFonts w:cs="Arial"/>
                <w:snapToGrid w:val="0"/>
                <w:szCs w:val="18"/>
                <w:lang w:eastAsia="ko-KR"/>
              </w:rPr>
            </w:pPr>
            <w:r w:rsidRPr="00BA60A8">
              <w:rPr>
                <w:rFonts w:cs="Arial"/>
                <w:snapToGrid w:val="0"/>
                <w:szCs w:val="18"/>
              </w:rPr>
              <w:t>20</w:t>
            </w:r>
          </w:p>
        </w:tc>
      </w:tr>
      <w:tr w:rsidR="004C3F88" w:rsidRPr="00BA60A8" w14:paraId="1D22DDD9" w14:textId="77777777" w:rsidTr="00CC3F7D">
        <w:trPr>
          <w:cantSplit/>
          <w:trHeight w:val="172"/>
          <w:jc w:val="center"/>
        </w:trPr>
        <w:tc>
          <w:tcPr>
            <w:tcW w:w="1116" w:type="pct"/>
            <w:tcBorders>
              <w:top w:val="single" w:sz="4" w:space="0" w:color="auto"/>
              <w:left w:val="single" w:sz="4" w:space="0" w:color="auto"/>
              <w:bottom w:val="single" w:sz="4" w:space="0" w:color="auto"/>
              <w:right w:val="single" w:sz="4" w:space="0" w:color="auto"/>
            </w:tcBorders>
            <w:hideMark/>
          </w:tcPr>
          <w:p w14:paraId="537E73C8"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13</w:t>
            </w:r>
          </w:p>
        </w:tc>
        <w:tc>
          <w:tcPr>
            <w:tcW w:w="1658" w:type="pct"/>
            <w:tcBorders>
              <w:top w:val="single" w:sz="4" w:space="0" w:color="auto"/>
              <w:left w:val="single" w:sz="4" w:space="0" w:color="auto"/>
              <w:bottom w:val="single" w:sz="4" w:space="0" w:color="auto"/>
              <w:right w:val="single" w:sz="4" w:space="0" w:color="auto"/>
            </w:tcBorders>
            <w:hideMark/>
          </w:tcPr>
          <w:p w14:paraId="352CA915" w14:textId="77777777" w:rsidR="004C3F88" w:rsidRPr="00BA60A8" w:rsidRDefault="004C3F88" w:rsidP="00CC3F7D">
            <w:pPr>
              <w:pStyle w:val="TAC"/>
              <w:rPr>
                <w:rFonts w:cs="Arial"/>
                <w:snapToGrid w:val="0"/>
                <w:szCs w:val="18"/>
                <w:lang w:eastAsia="ko-KR"/>
              </w:rPr>
            </w:pPr>
            <w:r w:rsidRPr="00BA60A8">
              <w:rPr>
                <w:rFonts w:cs="Arial"/>
                <w:snapToGrid w:val="0"/>
                <w:szCs w:val="18"/>
              </w:rPr>
              <w:t>5</w:t>
            </w:r>
          </w:p>
        </w:tc>
        <w:tc>
          <w:tcPr>
            <w:tcW w:w="2226" w:type="pct"/>
            <w:tcBorders>
              <w:top w:val="single" w:sz="4" w:space="0" w:color="auto"/>
              <w:left w:val="single" w:sz="4" w:space="0" w:color="auto"/>
              <w:bottom w:val="single" w:sz="4" w:space="0" w:color="auto"/>
              <w:right w:val="single" w:sz="4" w:space="0" w:color="auto"/>
            </w:tcBorders>
            <w:hideMark/>
          </w:tcPr>
          <w:p w14:paraId="0D5F53EA" w14:textId="77777777" w:rsidR="004C3F88" w:rsidRPr="00BA60A8" w:rsidRDefault="004C3F88" w:rsidP="00CC3F7D">
            <w:pPr>
              <w:pStyle w:val="TAC"/>
              <w:rPr>
                <w:rFonts w:cs="Arial"/>
                <w:snapToGrid w:val="0"/>
                <w:szCs w:val="18"/>
                <w:lang w:eastAsia="ko-KR"/>
              </w:rPr>
            </w:pPr>
            <w:r w:rsidRPr="00BA60A8">
              <w:rPr>
                <w:rFonts w:cs="Arial"/>
                <w:snapToGrid w:val="0"/>
                <w:szCs w:val="18"/>
              </w:rPr>
              <w:t>40</w:t>
            </w:r>
          </w:p>
        </w:tc>
      </w:tr>
      <w:tr w:rsidR="004C3F88" w:rsidRPr="00BA60A8" w14:paraId="0DBC55C7"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5DA59D41"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14</w:t>
            </w:r>
          </w:p>
        </w:tc>
        <w:tc>
          <w:tcPr>
            <w:tcW w:w="1658" w:type="pct"/>
            <w:tcBorders>
              <w:top w:val="single" w:sz="4" w:space="0" w:color="auto"/>
              <w:left w:val="single" w:sz="4" w:space="0" w:color="auto"/>
              <w:bottom w:val="single" w:sz="4" w:space="0" w:color="auto"/>
              <w:right w:val="single" w:sz="4" w:space="0" w:color="auto"/>
            </w:tcBorders>
            <w:hideMark/>
          </w:tcPr>
          <w:p w14:paraId="358EB522"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3EC7B01E"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80</w:t>
            </w:r>
          </w:p>
        </w:tc>
      </w:tr>
      <w:tr w:rsidR="004C3F88" w:rsidRPr="00BA60A8" w14:paraId="47C21E34"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D3375D5"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15</w:t>
            </w:r>
          </w:p>
        </w:tc>
        <w:tc>
          <w:tcPr>
            <w:tcW w:w="1658" w:type="pct"/>
            <w:tcBorders>
              <w:top w:val="single" w:sz="4" w:space="0" w:color="auto"/>
              <w:left w:val="single" w:sz="4" w:space="0" w:color="auto"/>
              <w:bottom w:val="single" w:sz="4" w:space="0" w:color="auto"/>
              <w:right w:val="single" w:sz="4" w:space="0" w:color="auto"/>
            </w:tcBorders>
            <w:hideMark/>
          </w:tcPr>
          <w:p w14:paraId="0A3C2B3F"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4153D293"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160</w:t>
            </w:r>
          </w:p>
        </w:tc>
      </w:tr>
      <w:tr w:rsidR="004C3F88" w:rsidRPr="00BA60A8" w14:paraId="2AB00BFB"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7D0D91B2"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16</w:t>
            </w:r>
          </w:p>
        </w:tc>
        <w:tc>
          <w:tcPr>
            <w:tcW w:w="1658" w:type="pct"/>
            <w:tcBorders>
              <w:top w:val="single" w:sz="4" w:space="0" w:color="auto"/>
              <w:left w:val="single" w:sz="4" w:space="0" w:color="auto"/>
              <w:bottom w:val="single" w:sz="4" w:space="0" w:color="auto"/>
              <w:right w:val="single" w:sz="4" w:space="0" w:color="auto"/>
            </w:tcBorders>
            <w:hideMark/>
          </w:tcPr>
          <w:p w14:paraId="0C9B4D95" w14:textId="77777777" w:rsidR="004C3F88" w:rsidRPr="00BA60A8" w:rsidRDefault="004C3F88" w:rsidP="00CC3F7D">
            <w:pPr>
              <w:pStyle w:val="TAC"/>
              <w:rPr>
                <w:rFonts w:cs="Arial"/>
                <w:snapToGrid w:val="0"/>
                <w:szCs w:val="18"/>
                <w:lang w:eastAsia="ko-KR"/>
              </w:rPr>
            </w:pPr>
            <w:r w:rsidRPr="00BA60A8">
              <w:rPr>
                <w:rFonts w:cs="Arial"/>
                <w:snapToGrid w:val="0"/>
                <w:szCs w:val="18"/>
              </w:rPr>
              <w:t>3</w:t>
            </w:r>
          </w:p>
        </w:tc>
        <w:tc>
          <w:tcPr>
            <w:tcW w:w="2226" w:type="pct"/>
            <w:tcBorders>
              <w:top w:val="single" w:sz="4" w:space="0" w:color="auto"/>
              <w:left w:val="single" w:sz="4" w:space="0" w:color="auto"/>
              <w:bottom w:val="single" w:sz="4" w:space="0" w:color="auto"/>
              <w:right w:val="single" w:sz="4" w:space="0" w:color="auto"/>
            </w:tcBorders>
            <w:hideMark/>
          </w:tcPr>
          <w:p w14:paraId="3CFC009B" w14:textId="77777777" w:rsidR="004C3F88" w:rsidRPr="00BA60A8" w:rsidRDefault="004C3F88" w:rsidP="00CC3F7D">
            <w:pPr>
              <w:pStyle w:val="TAC"/>
              <w:rPr>
                <w:rFonts w:cs="Arial"/>
                <w:snapToGrid w:val="0"/>
                <w:szCs w:val="18"/>
                <w:lang w:eastAsia="ko-KR"/>
              </w:rPr>
            </w:pPr>
            <w:r w:rsidRPr="00BA60A8">
              <w:rPr>
                <w:rFonts w:cs="Arial"/>
                <w:snapToGrid w:val="0"/>
                <w:szCs w:val="18"/>
              </w:rPr>
              <w:t>20</w:t>
            </w:r>
          </w:p>
        </w:tc>
      </w:tr>
      <w:tr w:rsidR="004C3F88" w:rsidRPr="00BA60A8" w14:paraId="27745881"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3EC87593"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17</w:t>
            </w:r>
          </w:p>
        </w:tc>
        <w:tc>
          <w:tcPr>
            <w:tcW w:w="1658" w:type="pct"/>
            <w:tcBorders>
              <w:top w:val="single" w:sz="4" w:space="0" w:color="auto"/>
              <w:left w:val="single" w:sz="4" w:space="0" w:color="auto"/>
              <w:bottom w:val="single" w:sz="4" w:space="0" w:color="auto"/>
              <w:right w:val="single" w:sz="4" w:space="0" w:color="auto"/>
            </w:tcBorders>
            <w:hideMark/>
          </w:tcPr>
          <w:p w14:paraId="2B5356A1" w14:textId="77777777" w:rsidR="004C3F88" w:rsidRPr="00BA60A8" w:rsidRDefault="004C3F88" w:rsidP="00CC3F7D">
            <w:pPr>
              <w:pStyle w:val="TAC"/>
              <w:rPr>
                <w:rFonts w:cs="Arial"/>
                <w:snapToGrid w:val="0"/>
                <w:szCs w:val="18"/>
                <w:lang w:eastAsia="ko-KR"/>
              </w:rPr>
            </w:pPr>
            <w:r w:rsidRPr="00BA60A8">
              <w:rPr>
                <w:rFonts w:cs="Arial"/>
                <w:snapToGrid w:val="0"/>
                <w:szCs w:val="18"/>
              </w:rPr>
              <w:t>3</w:t>
            </w:r>
          </w:p>
        </w:tc>
        <w:tc>
          <w:tcPr>
            <w:tcW w:w="2226" w:type="pct"/>
            <w:tcBorders>
              <w:top w:val="single" w:sz="4" w:space="0" w:color="auto"/>
              <w:left w:val="single" w:sz="4" w:space="0" w:color="auto"/>
              <w:bottom w:val="single" w:sz="4" w:space="0" w:color="auto"/>
              <w:right w:val="single" w:sz="4" w:space="0" w:color="auto"/>
            </w:tcBorders>
            <w:hideMark/>
          </w:tcPr>
          <w:p w14:paraId="372F2A3E" w14:textId="77777777" w:rsidR="004C3F88" w:rsidRPr="00BA60A8" w:rsidRDefault="004C3F88" w:rsidP="00CC3F7D">
            <w:pPr>
              <w:pStyle w:val="TAC"/>
              <w:rPr>
                <w:rFonts w:cs="Arial"/>
                <w:snapToGrid w:val="0"/>
                <w:szCs w:val="18"/>
                <w:lang w:eastAsia="ko-KR"/>
              </w:rPr>
            </w:pPr>
            <w:r w:rsidRPr="00BA60A8">
              <w:rPr>
                <w:rFonts w:cs="Arial"/>
                <w:snapToGrid w:val="0"/>
                <w:szCs w:val="18"/>
              </w:rPr>
              <w:t>40</w:t>
            </w:r>
          </w:p>
        </w:tc>
      </w:tr>
      <w:tr w:rsidR="004C3F88" w:rsidRPr="00BA60A8" w14:paraId="136FA85D"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35740762"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18</w:t>
            </w:r>
          </w:p>
        </w:tc>
        <w:tc>
          <w:tcPr>
            <w:tcW w:w="1658" w:type="pct"/>
            <w:tcBorders>
              <w:top w:val="single" w:sz="4" w:space="0" w:color="auto"/>
              <w:left w:val="single" w:sz="4" w:space="0" w:color="auto"/>
              <w:bottom w:val="single" w:sz="4" w:space="0" w:color="auto"/>
              <w:right w:val="single" w:sz="4" w:space="0" w:color="auto"/>
            </w:tcBorders>
            <w:hideMark/>
          </w:tcPr>
          <w:p w14:paraId="3F4C0F1F"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63ECEDE7"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80</w:t>
            </w:r>
          </w:p>
        </w:tc>
      </w:tr>
      <w:tr w:rsidR="004C3F88" w:rsidRPr="00BA60A8" w14:paraId="32D08C64"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3D9AAB69"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19</w:t>
            </w:r>
          </w:p>
        </w:tc>
        <w:tc>
          <w:tcPr>
            <w:tcW w:w="1658" w:type="pct"/>
            <w:tcBorders>
              <w:top w:val="single" w:sz="4" w:space="0" w:color="auto"/>
              <w:left w:val="single" w:sz="4" w:space="0" w:color="auto"/>
              <w:bottom w:val="single" w:sz="4" w:space="0" w:color="auto"/>
              <w:right w:val="single" w:sz="4" w:space="0" w:color="auto"/>
            </w:tcBorders>
            <w:hideMark/>
          </w:tcPr>
          <w:p w14:paraId="71AEBAC0"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573F4F42"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160</w:t>
            </w:r>
          </w:p>
        </w:tc>
      </w:tr>
      <w:tr w:rsidR="004C3F88" w:rsidRPr="00BA60A8" w14:paraId="1BBA181F"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5A6A402"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20</w:t>
            </w:r>
          </w:p>
        </w:tc>
        <w:tc>
          <w:tcPr>
            <w:tcW w:w="1658" w:type="pct"/>
            <w:tcBorders>
              <w:top w:val="single" w:sz="4" w:space="0" w:color="auto"/>
              <w:left w:val="single" w:sz="4" w:space="0" w:color="auto"/>
              <w:bottom w:val="single" w:sz="4" w:space="0" w:color="auto"/>
              <w:right w:val="single" w:sz="4" w:space="0" w:color="auto"/>
            </w:tcBorders>
            <w:hideMark/>
          </w:tcPr>
          <w:p w14:paraId="64EEA5BC" w14:textId="77777777" w:rsidR="004C3F88" w:rsidRPr="00BA60A8" w:rsidRDefault="004C3F88" w:rsidP="00CC3F7D">
            <w:pPr>
              <w:pStyle w:val="TAC"/>
              <w:rPr>
                <w:rFonts w:cs="Arial"/>
                <w:snapToGrid w:val="0"/>
                <w:szCs w:val="18"/>
                <w:lang w:eastAsia="ko-KR"/>
              </w:rPr>
            </w:pPr>
            <w:r w:rsidRPr="00BA60A8">
              <w:rPr>
                <w:rFonts w:cs="Arial"/>
                <w:snapToGrid w:val="0"/>
                <w:szCs w:val="18"/>
              </w:rPr>
              <w:t>1</w:t>
            </w:r>
          </w:p>
        </w:tc>
        <w:tc>
          <w:tcPr>
            <w:tcW w:w="2226" w:type="pct"/>
            <w:tcBorders>
              <w:top w:val="single" w:sz="4" w:space="0" w:color="auto"/>
              <w:left w:val="single" w:sz="4" w:space="0" w:color="auto"/>
              <w:bottom w:val="single" w:sz="4" w:space="0" w:color="auto"/>
              <w:right w:val="single" w:sz="4" w:space="0" w:color="auto"/>
            </w:tcBorders>
            <w:hideMark/>
          </w:tcPr>
          <w:p w14:paraId="3259024D" w14:textId="77777777" w:rsidR="004C3F88" w:rsidRPr="00BA60A8" w:rsidRDefault="004C3F88" w:rsidP="00CC3F7D">
            <w:pPr>
              <w:pStyle w:val="TAC"/>
              <w:rPr>
                <w:rFonts w:cs="Arial"/>
                <w:snapToGrid w:val="0"/>
                <w:szCs w:val="18"/>
                <w:lang w:eastAsia="ko-KR"/>
              </w:rPr>
            </w:pPr>
            <w:r w:rsidRPr="00BA60A8">
              <w:rPr>
                <w:rFonts w:cs="Arial"/>
                <w:snapToGrid w:val="0"/>
                <w:szCs w:val="18"/>
              </w:rPr>
              <w:t>20</w:t>
            </w:r>
          </w:p>
        </w:tc>
      </w:tr>
      <w:tr w:rsidR="004C3F88" w:rsidRPr="00BA60A8" w14:paraId="4F856577"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4D3C1010"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21</w:t>
            </w:r>
          </w:p>
        </w:tc>
        <w:tc>
          <w:tcPr>
            <w:tcW w:w="1658" w:type="pct"/>
            <w:tcBorders>
              <w:top w:val="single" w:sz="4" w:space="0" w:color="auto"/>
              <w:left w:val="single" w:sz="4" w:space="0" w:color="auto"/>
              <w:bottom w:val="single" w:sz="4" w:space="0" w:color="auto"/>
              <w:right w:val="single" w:sz="4" w:space="0" w:color="auto"/>
            </w:tcBorders>
            <w:hideMark/>
          </w:tcPr>
          <w:p w14:paraId="14411580" w14:textId="77777777" w:rsidR="004C3F88" w:rsidRPr="00BA60A8" w:rsidRDefault="004C3F88" w:rsidP="00CC3F7D">
            <w:pPr>
              <w:pStyle w:val="TAC"/>
              <w:rPr>
                <w:rFonts w:cs="Arial"/>
                <w:snapToGrid w:val="0"/>
                <w:szCs w:val="18"/>
                <w:lang w:eastAsia="ko-KR"/>
              </w:rPr>
            </w:pPr>
            <w:r w:rsidRPr="00BA60A8">
              <w:rPr>
                <w:rFonts w:cs="Arial"/>
                <w:snapToGrid w:val="0"/>
                <w:szCs w:val="18"/>
              </w:rPr>
              <w:t>1</w:t>
            </w:r>
          </w:p>
        </w:tc>
        <w:tc>
          <w:tcPr>
            <w:tcW w:w="2226" w:type="pct"/>
            <w:tcBorders>
              <w:top w:val="single" w:sz="4" w:space="0" w:color="auto"/>
              <w:left w:val="single" w:sz="4" w:space="0" w:color="auto"/>
              <w:bottom w:val="single" w:sz="4" w:space="0" w:color="auto"/>
              <w:right w:val="single" w:sz="4" w:space="0" w:color="auto"/>
            </w:tcBorders>
            <w:hideMark/>
          </w:tcPr>
          <w:p w14:paraId="1FE28141" w14:textId="77777777" w:rsidR="004C3F88" w:rsidRPr="00BA60A8" w:rsidRDefault="004C3F88" w:rsidP="00CC3F7D">
            <w:pPr>
              <w:pStyle w:val="TAC"/>
              <w:rPr>
                <w:rFonts w:cs="Arial"/>
                <w:snapToGrid w:val="0"/>
                <w:szCs w:val="18"/>
                <w:lang w:eastAsia="ko-KR"/>
              </w:rPr>
            </w:pPr>
            <w:r w:rsidRPr="00BA60A8">
              <w:rPr>
                <w:rFonts w:cs="Arial"/>
                <w:snapToGrid w:val="0"/>
                <w:szCs w:val="18"/>
              </w:rPr>
              <w:t>40</w:t>
            </w:r>
          </w:p>
        </w:tc>
      </w:tr>
      <w:tr w:rsidR="004C3F88" w:rsidRPr="00BA60A8" w14:paraId="38FACB9A"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4B9271AD"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22</w:t>
            </w:r>
          </w:p>
        </w:tc>
        <w:tc>
          <w:tcPr>
            <w:tcW w:w="1658" w:type="pct"/>
            <w:tcBorders>
              <w:top w:val="single" w:sz="4" w:space="0" w:color="auto"/>
              <w:left w:val="single" w:sz="4" w:space="0" w:color="auto"/>
              <w:bottom w:val="single" w:sz="4" w:space="0" w:color="auto"/>
              <w:right w:val="single" w:sz="4" w:space="0" w:color="auto"/>
            </w:tcBorders>
            <w:hideMark/>
          </w:tcPr>
          <w:p w14:paraId="4C1FE5D2"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1</w:t>
            </w:r>
          </w:p>
        </w:tc>
        <w:tc>
          <w:tcPr>
            <w:tcW w:w="2226" w:type="pct"/>
            <w:tcBorders>
              <w:top w:val="single" w:sz="4" w:space="0" w:color="auto"/>
              <w:left w:val="single" w:sz="4" w:space="0" w:color="auto"/>
              <w:bottom w:val="single" w:sz="4" w:space="0" w:color="auto"/>
              <w:right w:val="single" w:sz="4" w:space="0" w:color="auto"/>
            </w:tcBorders>
            <w:hideMark/>
          </w:tcPr>
          <w:p w14:paraId="7EC0794F"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80</w:t>
            </w:r>
          </w:p>
        </w:tc>
      </w:tr>
      <w:tr w:rsidR="004C3F88" w:rsidRPr="00BA60A8" w14:paraId="0E47AA05"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861AF30"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23</w:t>
            </w:r>
          </w:p>
        </w:tc>
        <w:tc>
          <w:tcPr>
            <w:tcW w:w="1658" w:type="pct"/>
            <w:tcBorders>
              <w:top w:val="single" w:sz="4" w:space="0" w:color="auto"/>
              <w:left w:val="single" w:sz="4" w:space="0" w:color="auto"/>
              <w:bottom w:val="single" w:sz="4" w:space="0" w:color="auto"/>
              <w:right w:val="single" w:sz="4" w:space="0" w:color="auto"/>
            </w:tcBorders>
            <w:hideMark/>
          </w:tcPr>
          <w:p w14:paraId="268A688E"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1</w:t>
            </w:r>
          </w:p>
        </w:tc>
        <w:tc>
          <w:tcPr>
            <w:tcW w:w="2226" w:type="pct"/>
            <w:tcBorders>
              <w:top w:val="single" w:sz="4" w:space="0" w:color="auto"/>
              <w:left w:val="single" w:sz="4" w:space="0" w:color="auto"/>
              <w:bottom w:val="single" w:sz="4" w:space="0" w:color="auto"/>
              <w:right w:val="single" w:sz="4" w:space="0" w:color="auto"/>
            </w:tcBorders>
            <w:hideMark/>
          </w:tcPr>
          <w:p w14:paraId="26D9D831"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160</w:t>
            </w:r>
          </w:p>
        </w:tc>
      </w:tr>
    </w:tbl>
    <w:p w14:paraId="6E52299A" w14:textId="77777777" w:rsidR="004C3F88" w:rsidRDefault="004C3F88" w:rsidP="004C3F88">
      <w:pPr>
        <w:rPr>
          <w:lang w:eastAsia="ko-KR"/>
        </w:rPr>
      </w:pPr>
    </w:p>
    <w:p w14:paraId="6112E417" w14:textId="77777777" w:rsidR="004C3F88" w:rsidRDefault="004C3F88" w:rsidP="004C3F88">
      <w:pPr>
        <w:pStyle w:val="TH"/>
        <w:rPr>
          <w:snapToGrid w:val="0"/>
          <w:lang w:eastAsia="zh-CN"/>
        </w:rPr>
      </w:pPr>
      <w:r w:rsidRPr="009C5807">
        <w:rPr>
          <w:snapToGrid w:val="0"/>
        </w:rPr>
        <w:lastRenderedPageBreak/>
        <w:t>Table 9.1.</w:t>
      </w:r>
      <w:r>
        <w:rPr>
          <w:snapToGrid w:val="0"/>
        </w:rPr>
        <w:t>9.3</w:t>
      </w:r>
      <w:r w:rsidRPr="009C5807">
        <w:rPr>
          <w:snapToGrid w:val="0"/>
        </w:rPr>
        <w:t>-</w:t>
      </w:r>
      <w:r>
        <w:rPr>
          <w:snapToGrid w:val="0"/>
        </w:rPr>
        <w:t>2</w:t>
      </w:r>
      <w:r w:rsidRPr="009C5807">
        <w:rPr>
          <w:snapToGrid w:val="0"/>
        </w:rPr>
        <w:t xml:space="preserve">: Applicability for </w:t>
      </w:r>
      <w:r>
        <w:rPr>
          <w:snapToGrid w:val="0"/>
        </w:rPr>
        <w:t>NCSG p</w:t>
      </w:r>
      <w:r w:rsidRPr="009C5807">
        <w:rPr>
          <w:snapToGrid w:val="0"/>
        </w:rPr>
        <w:t xml:space="preserve">attern </w:t>
      </w:r>
      <w:r>
        <w:rPr>
          <w:snapToGrid w:val="0"/>
        </w:rPr>
        <w:t>c</w:t>
      </w:r>
      <w:r w:rsidRPr="009C5807">
        <w:rPr>
          <w:snapToGrid w:val="0"/>
        </w:rPr>
        <w:t xml:space="preserve">onfigurations supported by the UE </w:t>
      </w:r>
      <w:r>
        <w:rPr>
          <w:snapToGrid w:val="0"/>
        </w:rPr>
        <w:t xml:space="preserve">for </w:t>
      </w:r>
      <w:r w:rsidRPr="009C5807">
        <w:rPr>
          <w:snapToGrid w:val="0"/>
        </w:rPr>
        <w:t>NR standalone operation</w:t>
      </w:r>
      <w:r w:rsidRPr="009C5807">
        <w:rPr>
          <w:snapToGrid w:val="0"/>
          <w:lang w:eastAsia="zh-CN"/>
        </w:rPr>
        <w:t xml:space="preserve"> with single carrier</w:t>
      </w:r>
      <w:r>
        <w:rPr>
          <w:snapToGrid w:val="0"/>
          <w:lang w:eastAsia="zh-CN"/>
        </w:rPr>
        <w:t xml:space="preserve"> or </w:t>
      </w:r>
      <w:r w:rsidRPr="009C5807">
        <w:rPr>
          <w:snapToGrid w:val="0"/>
          <w:lang w:eastAsia="zh-CN"/>
        </w:rPr>
        <w:t>NR CA configuration</w:t>
      </w:r>
    </w:p>
    <w:tbl>
      <w:tblPr>
        <w:tblW w:w="54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5227"/>
      </w:tblGrid>
      <w:tr w:rsidR="004C3F88" w:rsidRPr="009C5807" w14:paraId="3DBAC337" w14:textId="77777777" w:rsidTr="00CC3F7D">
        <w:trPr>
          <w:cantSplit/>
          <w:trHeight w:val="187"/>
          <w:jc w:val="center"/>
        </w:trPr>
        <w:tc>
          <w:tcPr>
            <w:tcW w:w="760" w:type="pct"/>
            <w:tcBorders>
              <w:top w:val="single" w:sz="4" w:space="0" w:color="auto"/>
              <w:left w:val="single" w:sz="4" w:space="0" w:color="auto"/>
              <w:bottom w:val="single" w:sz="4" w:space="0" w:color="auto"/>
              <w:right w:val="single" w:sz="4" w:space="0" w:color="auto"/>
            </w:tcBorders>
            <w:hideMark/>
          </w:tcPr>
          <w:p w14:paraId="2CC53CF8" w14:textId="77777777" w:rsidR="004C3F88" w:rsidRPr="009C5807" w:rsidRDefault="004C3F88" w:rsidP="00CC3F7D">
            <w:pPr>
              <w:pStyle w:val="TAH"/>
            </w:pPr>
            <w:r>
              <w:rPr>
                <w:lang w:eastAsia="zh-CN"/>
              </w:rPr>
              <w:t>NCSG</w:t>
            </w:r>
            <w:r w:rsidRPr="009C5807">
              <w:rPr>
                <w:lang w:eastAsia="zh-CN"/>
              </w:rPr>
              <w:t xml:space="preserve"> pattern</w:t>
            </w:r>
            <w:r w:rsidRPr="009C5807">
              <w:t xml:space="preserve"> configuration</w:t>
            </w:r>
          </w:p>
        </w:tc>
        <w:tc>
          <w:tcPr>
            <w:tcW w:w="925" w:type="pct"/>
            <w:tcBorders>
              <w:top w:val="single" w:sz="4" w:space="0" w:color="auto"/>
              <w:left w:val="single" w:sz="4" w:space="0" w:color="auto"/>
              <w:bottom w:val="single" w:sz="4" w:space="0" w:color="auto"/>
              <w:right w:val="single" w:sz="4" w:space="0" w:color="auto"/>
            </w:tcBorders>
            <w:hideMark/>
          </w:tcPr>
          <w:p w14:paraId="25C0BE2D" w14:textId="77777777" w:rsidR="004C3F88" w:rsidRPr="009C5807" w:rsidRDefault="004C3F88" w:rsidP="00CC3F7D">
            <w:pPr>
              <w:pStyle w:val="TAH"/>
            </w:pPr>
            <w:r w:rsidRPr="009C5807">
              <w:t xml:space="preserve">Serving cell </w:t>
            </w:r>
          </w:p>
        </w:tc>
        <w:tc>
          <w:tcPr>
            <w:tcW w:w="822" w:type="pct"/>
            <w:tcBorders>
              <w:top w:val="single" w:sz="4" w:space="0" w:color="auto"/>
              <w:left w:val="single" w:sz="4" w:space="0" w:color="auto"/>
              <w:bottom w:val="single" w:sz="4" w:space="0" w:color="auto"/>
              <w:right w:val="single" w:sz="4" w:space="0" w:color="auto"/>
            </w:tcBorders>
            <w:hideMark/>
          </w:tcPr>
          <w:p w14:paraId="6E4C9425" w14:textId="77777777" w:rsidR="004C3F88" w:rsidRPr="009C5807" w:rsidRDefault="004C3F88" w:rsidP="00CC3F7D">
            <w:pPr>
              <w:pStyle w:val="TAH"/>
            </w:pPr>
            <w:r w:rsidRPr="009C5807">
              <w:t>Measurement Purpose</w:t>
            </w:r>
            <w:r w:rsidRPr="009C5807">
              <w:rPr>
                <w:vertAlign w:val="superscript"/>
              </w:rPr>
              <w:t xml:space="preserve"> NOTE 2</w:t>
            </w:r>
          </w:p>
        </w:tc>
        <w:tc>
          <w:tcPr>
            <w:tcW w:w="2493" w:type="pct"/>
            <w:tcBorders>
              <w:top w:val="single" w:sz="4" w:space="0" w:color="auto"/>
              <w:left w:val="single" w:sz="4" w:space="0" w:color="auto"/>
              <w:bottom w:val="single" w:sz="4" w:space="0" w:color="auto"/>
              <w:right w:val="single" w:sz="4" w:space="0" w:color="auto"/>
            </w:tcBorders>
            <w:hideMark/>
          </w:tcPr>
          <w:p w14:paraId="0ADC3A71" w14:textId="77777777" w:rsidR="004C3F88" w:rsidRPr="009C5807" w:rsidRDefault="004C3F88" w:rsidP="00CC3F7D">
            <w:pPr>
              <w:pStyle w:val="TAH"/>
            </w:pPr>
            <w:r w:rsidRPr="009C5807">
              <w:t xml:space="preserve">Applicable </w:t>
            </w:r>
            <w:r>
              <w:t xml:space="preserve">NCSG </w:t>
            </w:r>
            <w:r w:rsidRPr="009C5807">
              <w:t>Pattern Id</w:t>
            </w:r>
          </w:p>
        </w:tc>
      </w:tr>
      <w:tr w:rsidR="004C3F88" w:rsidRPr="009C5807" w14:paraId="7FC277B3" w14:textId="77777777" w:rsidTr="00CC3F7D">
        <w:trPr>
          <w:cantSplit/>
          <w:trHeight w:val="187"/>
          <w:jc w:val="center"/>
        </w:trPr>
        <w:tc>
          <w:tcPr>
            <w:tcW w:w="760" w:type="pct"/>
            <w:tcBorders>
              <w:top w:val="single" w:sz="4" w:space="0" w:color="auto"/>
              <w:left w:val="single" w:sz="4" w:space="0" w:color="auto"/>
              <w:bottom w:val="nil"/>
              <w:right w:val="single" w:sz="4" w:space="0" w:color="auto"/>
            </w:tcBorders>
            <w:vAlign w:val="center"/>
            <w:hideMark/>
          </w:tcPr>
          <w:p w14:paraId="40DFD75E" w14:textId="77777777" w:rsidR="004C3F88" w:rsidRPr="009C5807" w:rsidRDefault="004C3F88" w:rsidP="00CC3F7D">
            <w:pPr>
              <w:pStyle w:val="TAC"/>
              <w:rPr>
                <w:snapToGrid w:val="0"/>
              </w:rPr>
            </w:pPr>
          </w:p>
        </w:tc>
        <w:tc>
          <w:tcPr>
            <w:tcW w:w="925" w:type="pct"/>
            <w:tcBorders>
              <w:top w:val="single" w:sz="4" w:space="0" w:color="auto"/>
              <w:left w:val="single" w:sz="4" w:space="0" w:color="auto"/>
              <w:bottom w:val="nil"/>
              <w:right w:val="single" w:sz="4" w:space="0" w:color="auto"/>
            </w:tcBorders>
            <w:vAlign w:val="center"/>
          </w:tcPr>
          <w:p w14:paraId="66560870" w14:textId="77777777" w:rsidR="004C3F88" w:rsidRPr="009C5807" w:rsidRDefault="004C3F88" w:rsidP="00CC3F7D">
            <w:pPr>
              <w:pStyle w:val="TAC"/>
              <w:rPr>
                <w:snapToGrid w:val="0"/>
              </w:rPr>
            </w:pPr>
            <w:r w:rsidRPr="009C5807">
              <w:rPr>
                <w:snapToGrid w:val="0"/>
              </w:rPr>
              <w:t>FR1, or</w:t>
            </w:r>
          </w:p>
          <w:p w14:paraId="0D8EA1FC" w14:textId="77777777" w:rsidR="004C3F88" w:rsidRPr="009C5807" w:rsidRDefault="004C3F88" w:rsidP="00CC3F7D">
            <w:pPr>
              <w:pStyle w:val="TAC"/>
              <w:rPr>
                <w:snapToGrid w:val="0"/>
              </w:rPr>
            </w:pPr>
            <w:r w:rsidRPr="009C5807">
              <w:rPr>
                <w:snapToGrid w:val="0"/>
              </w:rPr>
              <w:t>FR1 + FR2</w:t>
            </w:r>
          </w:p>
        </w:tc>
        <w:tc>
          <w:tcPr>
            <w:tcW w:w="822" w:type="pct"/>
            <w:tcBorders>
              <w:top w:val="single" w:sz="4" w:space="0" w:color="auto"/>
              <w:left w:val="single" w:sz="4" w:space="0" w:color="auto"/>
              <w:bottom w:val="single" w:sz="4" w:space="0" w:color="auto"/>
              <w:right w:val="single" w:sz="4" w:space="0" w:color="auto"/>
            </w:tcBorders>
            <w:hideMark/>
          </w:tcPr>
          <w:p w14:paraId="33E8E63D" w14:textId="77777777" w:rsidR="004C3F88" w:rsidRPr="009C5807" w:rsidRDefault="004C3F88" w:rsidP="00CC3F7D">
            <w:pPr>
              <w:pStyle w:val="TAC"/>
              <w:rPr>
                <w:snapToGrid w:val="0"/>
              </w:rPr>
            </w:pPr>
            <w:r>
              <w:rPr>
                <w:snapToGrid w:val="0"/>
              </w:rPr>
              <w:t>E-UTRA</w:t>
            </w:r>
          </w:p>
        </w:tc>
        <w:tc>
          <w:tcPr>
            <w:tcW w:w="2493" w:type="pct"/>
            <w:tcBorders>
              <w:top w:val="single" w:sz="4" w:space="0" w:color="auto"/>
              <w:left w:val="single" w:sz="4" w:space="0" w:color="auto"/>
              <w:bottom w:val="single" w:sz="4" w:space="0" w:color="auto"/>
              <w:right w:val="single" w:sz="4" w:space="0" w:color="auto"/>
            </w:tcBorders>
            <w:hideMark/>
          </w:tcPr>
          <w:p w14:paraId="08D573A7" w14:textId="77777777" w:rsidR="004C3F88" w:rsidRPr="009C5807" w:rsidRDefault="004C3F88" w:rsidP="00CC3F7D">
            <w:pPr>
              <w:pStyle w:val="TAC"/>
              <w:rPr>
                <w:snapToGrid w:val="0"/>
              </w:rPr>
            </w:pPr>
            <w:r w:rsidRPr="009C5807">
              <w:rPr>
                <w:snapToGrid w:val="0"/>
              </w:rPr>
              <w:t>0,1,2,3</w:t>
            </w:r>
          </w:p>
        </w:tc>
      </w:tr>
      <w:tr w:rsidR="004C3F88" w:rsidRPr="009C5807" w14:paraId="0515C20D" w14:textId="77777777" w:rsidTr="00CC3F7D">
        <w:trPr>
          <w:cantSplit/>
          <w:trHeight w:val="187"/>
          <w:jc w:val="center"/>
        </w:trPr>
        <w:tc>
          <w:tcPr>
            <w:tcW w:w="0" w:type="auto"/>
            <w:tcBorders>
              <w:top w:val="nil"/>
              <w:left w:val="single" w:sz="4" w:space="0" w:color="auto"/>
              <w:bottom w:val="nil"/>
              <w:right w:val="single" w:sz="4" w:space="0" w:color="auto"/>
            </w:tcBorders>
            <w:vAlign w:val="center"/>
            <w:hideMark/>
          </w:tcPr>
          <w:p w14:paraId="62770A68" w14:textId="77777777" w:rsidR="004C3F88" w:rsidRPr="009C5807" w:rsidRDefault="004C3F88" w:rsidP="00CC3F7D">
            <w:pPr>
              <w:pStyle w:val="TAC"/>
              <w:rPr>
                <w:snapToGrid w:val="0"/>
              </w:rPr>
            </w:pPr>
          </w:p>
        </w:tc>
        <w:tc>
          <w:tcPr>
            <w:tcW w:w="0" w:type="auto"/>
            <w:tcBorders>
              <w:top w:val="nil"/>
              <w:left w:val="single" w:sz="4" w:space="0" w:color="auto"/>
              <w:bottom w:val="nil"/>
              <w:right w:val="single" w:sz="4" w:space="0" w:color="auto"/>
            </w:tcBorders>
            <w:vAlign w:val="center"/>
            <w:hideMark/>
          </w:tcPr>
          <w:p w14:paraId="0BD725B4" w14:textId="77777777" w:rsidR="004C3F88" w:rsidRPr="009C5807" w:rsidRDefault="004C3F88" w:rsidP="00CC3F7D">
            <w:pPr>
              <w:pStyle w:val="TAC"/>
              <w:rPr>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57CE2FC6" w14:textId="77777777" w:rsidR="004C3F88" w:rsidRPr="009C5807" w:rsidRDefault="004C3F88" w:rsidP="00CC3F7D">
            <w:pPr>
              <w:pStyle w:val="TAC"/>
            </w:pPr>
            <w:r w:rsidRPr="009C5807">
              <w:t>FR1 and/or FR2</w:t>
            </w:r>
          </w:p>
        </w:tc>
        <w:tc>
          <w:tcPr>
            <w:tcW w:w="2493" w:type="pct"/>
            <w:tcBorders>
              <w:top w:val="single" w:sz="4" w:space="0" w:color="auto"/>
              <w:left w:val="single" w:sz="4" w:space="0" w:color="auto"/>
              <w:bottom w:val="single" w:sz="4" w:space="0" w:color="auto"/>
              <w:right w:val="single" w:sz="4" w:space="0" w:color="auto"/>
            </w:tcBorders>
            <w:hideMark/>
          </w:tcPr>
          <w:p w14:paraId="1C0BA06A" w14:textId="77777777" w:rsidR="004C3F88" w:rsidRPr="009C5807" w:rsidRDefault="004C3F88" w:rsidP="00CC3F7D">
            <w:pPr>
              <w:pStyle w:val="TAC"/>
              <w:rPr>
                <w:snapToGrid w:val="0"/>
              </w:rPr>
            </w:pPr>
            <w:r w:rsidRPr="009C5807">
              <w:rPr>
                <w:snapToGrid w:val="0"/>
              </w:rPr>
              <w:t>0-11</w:t>
            </w:r>
            <w:r>
              <w:rPr>
                <w:snapToGrid w:val="0"/>
              </w:rPr>
              <w:t>, 24</w:t>
            </w:r>
          </w:p>
        </w:tc>
      </w:tr>
      <w:tr w:rsidR="004C3F88" w:rsidRPr="009C5807" w14:paraId="39B2933D" w14:textId="77777777" w:rsidTr="00CC3F7D">
        <w:trPr>
          <w:cantSplit/>
          <w:trHeight w:val="187"/>
          <w:jc w:val="center"/>
        </w:trPr>
        <w:tc>
          <w:tcPr>
            <w:tcW w:w="0" w:type="auto"/>
            <w:tcBorders>
              <w:top w:val="nil"/>
              <w:left w:val="single" w:sz="4" w:space="0" w:color="auto"/>
              <w:bottom w:val="nil"/>
              <w:right w:val="single" w:sz="4" w:space="0" w:color="auto"/>
            </w:tcBorders>
            <w:vAlign w:val="center"/>
            <w:hideMark/>
          </w:tcPr>
          <w:p w14:paraId="2EC22166" w14:textId="77777777" w:rsidR="004C3F88" w:rsidRPr="009C5807" w:rsidRDefault="004C3F88" w:rsidP="00CC3F7D">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68881421" w14:textId="77777777" w:rsidR="004C3F88" w:rsidRPr="009C5807" w:rsidRDefault="004C3F88" w:rsidP="00CC3F7D">
            <w:pPr>
              <w:pStyle w:val="TAC"/>
              <w:rPr>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47791A2B" w14:textId="77777777" w:rsidR="004C3F88" w:rsidRPr="009C5807" w:rsidRDefault="004C3F88" w:rsidP="00CC3F7D">
            <w:pPr>
              <w:pStyle w:val="TAC"/>
              <w:rPr>
                <w:snapToGrid w:val="0"/>
              </w:rPr>
            </w:pPr>
            <w:r>
              <w:rPr>
                <w:snapToGrid w:val="0"/>
              </w:rPr>
              <w:t>E-UTRA</w:t>
            </w:r>
            <w:r w:rsidRPr="009C5807">
              <w:rPr>
                <w:snapToGrid w:val="0"/>
              </w:rPr>
              <w:t xml:space="preserve"> and FR1 and/or FR2</w:t>
            </w:r>
          </w:p>
        </w:tc>
        <w:tc>
          <w:tcPr>
            <w:tcW w:w="2493" w:type="pct"/>
            <w:tcBorders>
              <w:top w:val="single" w:sz="4" w:space="0" w:color="auto"/>
              <w:left w:val="single" w:sz="4" w:space="0" w:color="auto"/>
              <w:bottom w:val="single" w:sz="4" w:space="0" w:color="auto"/>
              <w:right w:val="single" w:sz="4" w:space="0" w:color="auto"/>
            </w:tcBorders>
            <w:hideMark/>
          </w:tcPr>
          <w:p w14:paraId="0BEDB7D8" w14:textId="77777777" w:rsidR="004C3F88" w:rsidRPr="009C5807" w:rsidRDefault="004C3F88" w:rsidP="00CC3F7D">
            <w:pPr>
              <w:pStyle w:val="TAC"/>
              <w:rPr>
                <w:snapToGrid w:val="0"/>
              </w:rPr>
            </w:pPr>
            <w:r w:rsidRPr="009C5807">
              <w:rPr>
                <w:snapToGrid w:val="0"/>
              </w:rPr>
              <w:t>0</w:t>
            </w:r>
            <w:r w:rsidRPr="009C5807">
              <w:rPr>
                <w:snapToGrid w:val="0"/>
                <w:lang w:eastAsia="zh-CN"/>
              </w:rPr>
              <w:t>, 1, 2, 3, 4, 6, 7, 8,10</w:t>
            </w:r>
          </w:p>
        </w:tc>
      </w:tr>
      <w:tr w:rsidR="004C3F88" w:rsidRPr="009C5807" w14:paraId="67341D2F" w14:textId="77777777" w:rsidTr="00CC3F7D">
        <w:trPr>
          <w:cantSplit/>
          <w:trHeight w:val="187"/>
          <w:jc w:val="center"/>
        </w:trPr>
        <w:tc>
          <w:tcPr>
            <w:tcW w:w="0" w:type="auto"/>
            <w:tcBorders>
              <w:top w:val="nil"/>
              <w:left w:val="single" w:sz="4" w:space="0" w:color="auto"/>
              <w:bottom w:val="nil"/>
              <w:right w:val="single" w:sz="4" w:space="0" w:color="auto"/>
            </w:tcBorders>
            <w:vAlign w:val="center"/>
            <w:hideMark/>
          </w:tcPr>
          <w:p w14:paraId="12C766BA" w14:textId="77777777" w:rsidR="004C3F88" w:rsidRPr="009C5807" w:rsidRDefault="004C3F88" w:rsidP="00CC3F7D">
            <w:pPr>
              <w:pStyle w:val="TAC"/>
              <w:rPr>
                <w:snapToGrid w:val="0"/>
              </w:rPr>
            </w:pPr>
            <w:r w:rsidRPr="009C5807">
              <w:rPr>
                <w:snapToGrid w:val="0"/>
              </w:rPr>
              <w:t xml:space="preserve">Per-UE </w:t>
            </w:r>
            <w:r>
              <w:rPr>
                <w:snapToGrid w:val="0"/>
                <w:lang w:eastAsia="zh-CN"/>
              </w:rPr>
              <w:t>NCSG</w:t>
            </w:r>
          </w:p>
        </w:tc>
        <w:tc>
          <w:tcPr>
            <w:tcW w:w="925" w:type="pct"/>
            <w:tcBorders>
              <w:top w:val="single" w:sz="4" w:space="0" w:color="auto"/>
              <w:left w:val="single" w:sz="4" w:space="0" w:color="auto"/>
              <w:bottom w:val="nil"/>
              <w:right w:val="single" w:sz="4" w:space="0" w:color="auto"/>
            </w:tcBorders>
            <w:vAlign w:val="center"/>
            <w:hideMark/>
          </w:tcPr>
          <w:p w14:paraId="06BC9FB3" w14:textId="77777777" w:rsidR="004C3F88" w:rsidRPr="009C5807" w:rsidRDefault="004C3F88" w:rsidP="00CC3F7D">
            <w:pPr>
              <w:pStyle w:val="TAC"/>
              <w:rPr>
                <w:snapToGrid w:val="0"/>
                <w:lang w:eastAsia="zh-CN"/>
              </w:rPr>
            </w:pPr>
            <w:r w:rsidRPr="009C5807">
              <w:rPr>
                <w:snapToGrid w:val="0"/>
              </w:rPr>
              <w:t>FR2</w:t>
            </w:r>
          </w:p>
        </w:tc>
        <w:tc>
          <w:tcPr>
            <w:tcW w:w="822" w:type="pct"/>
            <w:tcBorders>
              <w:top w:val="single" w:sz="4" w:space="0" w:color="auto"/>
              <w:left w:val="single" w:sz="4" w:space="0" w:color="auto"/>
              <w:bottom w:val="single" w:sz="4" w:space="0" w:color="auto"/>
              <w:right w:val="single" w:sz="4" w:space="0" w:color="auto"/>
            </w:tcBorders>
            <w:hideMark/>
          </w:tcPr>
          <w:p w14:paraId="0D475D5D" w14:textId="77777777" w:rsidR="004C3F88" w:rsidRPr="00CA079A" w:rsidRDefault="004C3F88" w:rsidP="00CC3F7D">
            <w:pPr>
              <w:pStyle w:val="TAC"/>
              <w:rPr>
                <w:vertAlign w:val="superscript"/>
              </w:rPr>
            </w:pPr>
            <w:r>
              <w:rPr>
                <w:snapToGrid w:val="0"/>
              </w:rPr>
              <w:t>E-UTRA</w:t>
            </w:r>
            <w:r w:rsidRPr="009C5807">
              <w:t xml:space="preserve"> only</w:t>
            </w:r>
            <w:r w:rsidRPr="009C5807">
              <w:rPr>
                <w:vertAlign w:val="superscript"/>
              </w:rPr>
              <w:t xml:space="preserve"> </w:t>
            </w:r>
          </w:p>
        </w:tc>
        <w:tc>
          <w:tcPr>
            <w:tcW w:w="2493" w:type="pct"/>
            <w:tcBorders>
              <w:top w:val="single" w:sz="4" w:space="0" w:color="auto"/>
              <w:left w:val="single" w:sz="4" w:space="0" w:color="auto"/>
              <w:bottom w:val="single" w:sz="4" w:space="0" w:color="auto"/>
              <w:right w:val="single" w:sz="4" w:space="0" w:color="auto"/>
            </w:tcBorders>
            <w:hideMark/>
          </w:tcPr>
          <w:p w14:paraId="05D56945" w14:textId="77777777" w:rsidR="004C3F88" w:rsidRPr="009C5807" w:rsidRDefault="004C3F88" w:rsidP="00CC3F7D">
            <w:pPr>
              <w:pStyle w:val="TAC"/>
              <w:rPr>
                <w:snapToGrid w:val="0"/>
              </w:rPr>
            </w:pPr>
            <w:r w:rsidRPr="009C5807">
              <w:rPr>
                <w:snapToGrid w:val="0"/>
              </w:rPr>
              <w:t>0,1,2,3</w:t>
            </w:r>
          </w:p>
        </w:tc>
      </w:tr>
      <w:tr w:rsidR="004C3F88" w:rsidRPr="009C5807" w14:paraId="0D32049D" w14:textId="77777777" w:rsidTr="00CC3F7D">
        <w:trPr>
          <w:cantSplit/>
          <w:trHeight w:val="187"/>
          <w:jc w:val="center"/>
        </w:trPr>
        <w:tc>
          <w:tcPr>
            <w:tcW w:w="0" w:type="auto"/>
            <w:tcBorders>
              <w:top w:val="nil"/>
              <w:left w:val="single" w:sz="4" w:space="0" w:color="auto"/>
              <w:bottom w:val="nil"/>
              <w:right w:val="single" w:sz="4" w:space="0" w:color="auto"/>
            </w:tcBorders>
            <w:vAlign w:val="center"/>
            <w:hideMark/>
          </w:tcPr>
          <w:p w14:paraId="555078DA" w14:textId="77777777" w:rsidR="004C3F88" w:rsidRPr="009C5807" w:rsidRDefault="004C3F88" w:rsidP="00CC3F7D">
            <w:pPr>
              <w:pStyle w:val="TAC"/>
              <w:jc w:val="left"/>
              <w:rPr>
                <w:snapToGrid w:val="0"/>
              </w:rPr>
            </w:pPr>
          </w:p>
        </w:tc>
        <w:tc>
          <w:tcPr>
            <w:tcW w:w="0" w:type="auto"/>
            <w:tcBorders>
              <w:top w:val="nil"/>
              <w:left w:val="single" w:sz="4" w:space="0" w:color="auto"/>
              <w:bottom w:val="nil"/>
              <w:right w:val="single" w:sz="4" w:space="0" w:color="auto"/>
            </w:tcBorders>
            <w:vAlign w:val="center"/>
            <w:hideMark/>
          </w:tcPr>
          <w:p w14:paraId="0B3928CD" w14:textId="77777777" w:rsidR="004C3F88" w:rsidRPr="009C5807" w:rsidRDefault="004C3F88" w:rsidP="00CC3F7D">
            <w:pPr>
              <w:pStyle w:val="TAC"/>
              <w:rPr>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2ADEFFA4" w14:textId="77777777" w:rsidR="004C3F88" w:rsidRPr="009C5807" w:rsidRDefault="004C3F88" w:rsidP="00CC3F7D">
            <w:pPr>
              <w:pStyle w:val="TAC"/>
            </w:pPr>
            <w:r w:rsidRPr="009C5807">
              <w:t>FR1 only</w:t>
            </w:r>
          </w:p>
        </w:tc>
        <w:tc>
          <w:tcPr>
            <w:tcW w:w="2493" w:type="pct"/>
            <w:tcBorders>
              <w:top w:val="single" w:sz="4" w:space="0" w:color="auto"/>
              <w:left w:val="single" w:sz="4" w:space="0" w:color="auto"/>
              <w:bottom w:val="single" w:sz="4" w:space="0" w:color="auto"/>
              <w:right w:val="single" w:sz="4" w:space="0" w:color="auto"/>
            </w:tcBorders>
            <w:hideMark/>
          </w:tcPr>
          <w:p w14:paraId="4801EEC6" w14:textId="77777777" w:rsidR="004C3F88" w:rsidRPr="009C5807" w:rsidRDefault="004C3F88" w:rsidP="00CC3F7D">
            <w:pPr>
              <w:pStyle w:val="TAC"/>
              <w:rPr>
                <w:snapToGrid w:val="0"/>
              </w:rPr>
            </w:pPr>
            <w:r w:rsidRPr="009C5807">
              <w:rPr>
                <w:snapToGrid w:val="0"/>
              </w:rPr>
              <w:t>0-11</w:t>
            </w:r>
          </w:p>
        </w:tc>
      </w:tr>
      <w:tr w:rsidR="004C3F88" w:rsidRPr="009C5807" w14:paraId="4D8F8D58" w14:textId="77777777" w:rsidTr="00CC3F7D">
        <w:trPr>
          <w:cantSplit/>
          <w:trHeight w:val="187"/>
          <w:jc w:val="center"/>
        </w:trPr>
        <w:tc>
          <w:tcPr>
            <w:tcW w:w="0" w:type="auto"/>
            <w:tcBorders>
              <w:top w:val="nil"/>
              <w:left w:val="single" w:sz="4" w:space="0" w:color="auto"/>
              <w:bottom w:val="nil"/>
              <w:right w:val="single" w:sz="4" w:space="0" w:color="auto"/>
            </w:tcBorders>
            <w:vAlign w:val="center"/>
            <w:hideMark/>
          </w:tcPr>
          <w:p w14:paraId="52E7B6FA" w14:textId="77777777" w:rsidR="004C3F88" w:rsidRPr="009C5807" w:rsidRDefault="004C3F88" w:rsidP="00CC3F7D">
            <w:pPr>
              <w:pStyle w:val="TAC"/>
              <w:rPr>
                <w:snapToGrid w:val="0"/>
              </w:rPr>
            </w:pPr>
          </w:p>
        </w:tc>
        <w:tc>
          <w:tcPr>
            <w:tcW w:w="0" w:type="auto"/>
            <w:tcBorders>
              <w:top w:val="nil"/>
              <w:left w:val="single" w:sz="4" w:space="0" w:color="auto"/>
              <w:bottom w:val="nil"/>
              <w:right w:val="single" w:sz="4" w:space="0" w:color="auto"/>
            </w:tcBorders>
            <w:vAlign w:val="center"/>
            <w:hideMark/>
          </w:tcPr>
          <w:p w14:paraId="1E637AA6" w14:textId="77777777" w:rsidR="004C3F88" w:rsidRPr="009C5807" w:rsidRDefault="004C3F88" w:rsidP="00CC3F7D">
            <w:pPr>
              <w:pStyle w:val="TAC"/>
              <w:rPr>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6965065F" w14:textId="77777777" w:rsidR="004C3F88" w:rsidRPr="009C5807" w:rsidRDefault="004C3F88" w:rsidP="00CC3F7D">
            <w:pPr>
              <w:pStyle w:val="TAC"/>
              <w:rPr>
                <w:snapToGrid w:val="0"/>
              </w:rPr>
            </w:pPr>
            <w:r w:rsidRPr="009C5807">
              <w:t>FR1 and FR2</w:t>
            </w:r>
          </w:p>
        </w:tc>
        <w:tc>
          <w:tcPr>
            <w:tcW w:w="2493" w:type="pct"/>
            <w:tcBorders>
              <w:top w:val="single" w:sz="4" w:space="0" w:color="auto"/>
              <w:left w:val="single" w:sz="4" w:space="0" w:color="auto"/>
              <w:bottom w:val="single" w:sz="4" w:space="0" w:color="auto"/>
              <w:right w:val="single" w:sz="4" w:space="0" w:color="auto"/>
            </w:tcBorders>
            <w:hideMark/>
          </w:tcPr>
          <w:p w14:paraId="63B26312" w14:textId="77777777" w:rsidR="004C3F88" w:rsidRPr="009C5807" w:rsidRDefault="004C3F88" w:rsidP="00CC3F7D">
            <w:pPr>
              <w:pStyle w:val="TAC"/>
              <w:rPr>
                <w:snapToGrid w:val="0"/>
              </w:rPr>
            </w:pPr>
            <w:r w:rsidRPr="009C5807">
              <w:rPr>
                <w:snapToGrid w:val="0"/>
              </w:rPr>
              <w:t>0-11</w:t>
            </w:r>
          </w:p>
        </w:tc>
      </w:tr>
      <w:tr w:rsidR="004C3F88" w:rsidRPr="009C5807" w14:paraId="19C2945D" w14:textId="77777777" w:rsidTr="00CC3F7D">
        <w:trPr>
          <w:cantSplit/>
          <w:trHeight w:val="187"/>
          <w:jc w:val="center"/>
        </w:trPr>
        <w:tc>
          <w:tcPr>
            <w:tcW w:w="0" w:type="auto"/>
            <w:tcBorders>
              <w:top w:val="nil"/>
              <w:left w:val="single" w:sz="4" w:space="0" w:color="auto"/>
              <w:bottom w:val="nil"/>
              <w:right w:val="single" w:sz="4" w:space="0" w:color="auto"/>
            </w:tcBorders>
            <w:vAlign w:val="center"/>
            <w:hideMark/>
          </w:tcPr>
          <w:p w14:paraId="172E40B6" w14:textId="77777777" w:rsidR="004C3F88" w:rsidRPr="009C5807" w:rsidRDefault="004C3F88" w:rsidP="00CC3F7D">
            <w:pPr>
              <w:pStyle w:val="TAC"/>
              <w:rPr>
                <w:snapToGrid w:val="0"/>
              </w:rPr>
            </w:pPr>
          </w:p>
        </w:tc>
        <w:tc>
          <w:tcPr>
            <w:tcW w:w="0" w:type="auto"/>
            <w:tcBorders>
              <w:top w:val="nil"/>
              <w:left w:val="single" w:sz="4" w:space="0" w:color="auto"/>
              <w:bottom w:val="nil"/>
              <w:right w:val="single" w:sz="4" w:space="0" w:color="auto"/>
            </w:tcBorders>
            <w:vAlign w:val="center"/>
            <w:hideMark/>
          </w:tcPr>
          <w:p w14:paraId="6475547E" w14:textId="77777777" w:rsidR="004C3F88" w:rsidRPr="009C5807" w:rsidRDefault="004C3F88" w:rsidP="00CC3F7D">
            <w:pPr>
              <w:pStyle w:val="TAC"/>
              <w:rPr>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04373F77" w14:textId="77777777" w:rsidR="004C3F88" w:rsidRPr="009C5807" w:rsidRDefault="004C3F88" w:rsidP="00CC3F7D">
            <w:pPr>
              <w:pStyle w:val="TAC"/>
              <w:rPr>
                <w:snapToGrid w:val="0"/>
              </w:rPr>
            </w:pPr>
            <w:r>
              <w:rPr>
                <w:snapToGrid w:val="0"/>
              </w:rPr>
              <w:t>E-UTRA</w:t>
            </w:r>
            <w:r w:rsidRPr="009C5807">
              <w:rPr>
                <w:snapToGrid w:val="0"/>
              </w:rPr>
              <w:t xml:space="preserve"> and FR1 and/or FR2</w:t>
            </w:r>
          </w:p>
        </w:tc>
        <w:tc>
          <w:tcPr>
            <w:tcW w:w="2493" w:type="pct"/>
            <w:tcBorders>
              <w:top w:val="single" w:sz="4" w:space="0" w:color="auto"/>
              <w:left w:val="single" w:sz="4" w:space="0" w:color="auto"/>
              <w:bottom w:val="single" w:sz="4" w:space="0" w:color="auto"/>
              <w:right w:val="single" w:sz="4" w:space="0" w:color="auto"/>
            </w:tcBorders>
            <w:hideMark/>
          </w:tcPr>
          <w:p w14:paraId="568A7BF7" w14:textId="77777777" w:rsidR="004C3F88" w:rsidRPr="009C5807" w:rsidRDefault="004C3F88" w:rsidP="00CC3F7D">
            <w:pPr>
              <w:pStyle w:val="TAC"/>
              <w:rPr>
                <w:snapToGrid w:val="0"/>
              </w:rPr>
            </w:pPr>
            <w:r w:rsidRPr="009C5807">
              <w:rPr>
                <w:snapToGrid w:val="0"/>
              </w:rPr>
              <w:t>0</w:t>
            </w:r>
            <w:r w:rsidRPr="009C5807">
              <w:rPr>
                <w:snapToGrid w:val="0"/>
                <w:lang w:eastAsia="zh-CN"/>
              </w:rPr>
              <w:t>, 1, 2, 3, 4, 6, 7, 8,10</w:t>
            </w:r>
          </w:p>
        </w:tc>
      </w:tr>
      <w:tr w:rsidR="004C3F88" w:rsidRPr="009C5807" w14:paraId="1C7A7E71" w14:textId="77777777" w:rsidTr="00CC3F7D">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58C28143" w14:textId="77777777" w:rsidR="004C3F88" w:rsidRPr="009C5807" w:rsidRDefault="004C3F88" w:rsidP="00CC3F7D">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38E5BA23" w14:textId="77777777" w:rsidR="004C3F88" w:rsidRPr="009C5807" w:rsidRDefault="004C3F88" w:rsidP="00CC3F7D">
            <w:pPr>
              <w:pStyle w:val="TAC"/>
              <w:rPr>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60229F8A" w14:textId="77777777" w:rsidR="004C3F88" w:rsidRPr="009C5807" w:rsidRDefault="004C3F88" w:rsidP="00CC3F7D">
            <w:pPr>
              <w:pStyle w:val="TAC"/>
              <w:rPr>
                <w:snapToGrid w:val="0"/>
              </w:rPr>
            </w:pPr>
            <w:r>
              <w:rPr>
                <w:snapToGrid w:val="0"/>
              </w:rPr>
              <w:t>FR2 only</w:t>
            </w:r>
          </w:p>
        </w:tc>
        <w:tc>
          <w:tcPr>
            <w:tcW w:w="2493" w:type="pct"/>
            <w:tcBorders>
              <w:top w:val="single" w:sz="4" w:space="0" w:color="auto"/>
              <w:left w:val="single" w:sz="4" w:space="0" w:color="auto"/>
              <w:bottom w:val="single" w:sz="4" w:space="0" w:color="auto"/>
              <w:right w:val="single" w:sz="4" w:space="0" w:color="auto"/>
            </w:tcBorders>
            <w:hideMark/>
          </w:tcPr>
          <w:p w14:paraId="2B4F4E45" w14:textId="77777777" w:rsidR="004C3F88" w:rsidRPr="009C5807" w:rsidRDefault="004C3F88" w:rsidP="00CC3F7D">
            <w:pPr>
              <w:pStyle w:val="TAC"/>
              <w:rPr>
                <w:snapToGrid w:val="0"/>
              </w:rPr>
            </w:pPr>
            <w:r w:rsidRPr="009C5807">
              <w:rPr>
                <w:snapToGrid w:val="0"/>
              </w:rPr>
              <w:t>12-23</w:t>
            </w:r>
          </w:p>
        </w:tc>
      </w:tr>
      <w:tr w:rsidR="004C3F88" w:rsidRPr="009C5807" w14:paraId="5A69B15B" w14:textId="77777777" w:rsidTr="00CC3F7D">
        <w:trPr>
          <w:cantSplit/>
          <w:trHeight w:val="187"/>
          <w:jc w:val="center"/>
        </w:trPr>
        <w:tc>
          <w:tcPr>
            <w:tcW w:w="760" w:type="pct"/>
            <w:tcBorders>
              <w:top w:val="single" w:sz="4" w:space="0" w:color="auto"/>
              <w:left w:val="single" w:sz="4" w:space="0" w:color="auto"/>
              <w:bottom w:val="nil"/>
              <w:right w:val="single" w:sz="4" w:space="0" w:color="auto"/>
            </w:tcBorders>
            <w:vAlign w:val="center"/>
            <w:hideMark/>
          </w:tcPr>
          <w:p w14:paraId="22517292" w14:textId="77777777" w:rsidR="004C3F88" w:rsidRPr="009C5807" w:rsidRDefault="004C3F88" w:rsidP="00CC3F7D">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29A50363" w14:textId="77777777" w:rsidR="004C3F88" w:rsidRPr="009C5807" w:rsidRDefault="004C3F88" w:rsidP="00CC3F7D">
            <w:pPr>
              <w:pStyle w:val="TAC"/>
              <w:rPr>
                <w:snapToGrid w:val="0"/>
              </w:rPr>
            </w:pPr>
            <w:r w:rsidRPr="009C5807">
              <w:rPr>
                <w:snapToGrid w:val="0"/>
              </w:rPr>
              <w:t>FR1 if configured</w:t>
            </w:r>
          </w:p>
        </w:tc>
        <w:tc>
          <w:tcPr>
            <w:tcW w:w="822" w:type="pct"/>
            <w:tcBorders>
              <w:top w:val="single" w:sz="4" w:space="0" w:color="auto"/>
              <w:left w:val="single" w:sz="4" w:space="0" w:color="auto"/>
              <w:bottom w:val="nil"/>
              <w:right w:val="single" w:sz="4" w:space="0" w:color="auto"/>
            </w:tcBorders>
            <w:hideMark/>
          </w:tcPr>
          <w:p w14:paraId="3A7FB738" w14:textId="77777777" w:rsidR="004C3F88" w:rsidRPr="009C5807" w:rsidRDefault="004C3F88" w:rsidP="00CC3F7D">
            <w:pPr>
              <w:pStyle w:val="TAC"/>
              <w:rPr>
                <w:snapToGrid w:val="0"/>
              </w:rPr>
            </w:pPr>
            <w:r>
              <w:rPr>
                <w:snapToGrid w:val="0"/>
              </w:rPr>
              <w:t>E-UTRA</w:t>
            </w:r>
            <w:r w:rsidRPr="009C5807">
              <w:t xml:space="preserve"> only</w:t>
            </w:r>
            <w:r w:rsidRPr="009C5807">
              <w:rPr>
                <w:vertAlign w:val="superscript"/>
              </w:rPr>
              <w:t xml:space="preserve"> </w:t>
            </w:r>
          </w:p>
        </w:tc>
        <w:tc>
          <w:tcPr>
            <w:tcW w:w="2493" w:type="pct"/>
            <w:tcBorders>
              <w:top w:val="single" w:sz="4" w:space="0" w:color="auto"/>
              <w:left w:val="single" w:sz="4" w:space="0" w:color="auto"/>
              <w:bottom w:val="single" w:sz="4" w:space="0" w:color="auto"/>
              <w:right w:val="single" w:sz="4" w:space="0" w:color="auto"/>
            </w:tcBorders>
            <w:hideMark/>
          </w:tcPr>
          <w:p w14:paraId="50A4B968" w14:textId="77777777" w:rsidR="004C3F88" w:rsidRPr="009C5807" w:rsidRDefault="004C3F88" w:rsidP="00CC3F7D">
            <w:pPr>
              <w:pStyle w:val="TAC"/>
              <w:rPr>
                <w:snapToGrid w:val="0"/>
              </w:rPr>
            </w:pPr>
            <w:r w:rsidRPr="009C5807">
              <w:rPr>
                <w:snapToGrid w:val="0"/>
              </w:rPr>
              <w:t>0,1,2,3</w:t>
            </w:r>
          </w:p>
        </w:tc>
      </w:tr>
      <w:tr w:rsidR="004C3F88" w:rsidRPr="009C5807" w14:paraId="7D0E4E1D" w14:textId="77777777" w:rsidTr="00CC3F7D">
        <w:trPr>
          <w:cantSplit/>
          <w:trHeight w:val="187"/>
          <w:jc w:val="center"/>
        </w:trPr>
        <w:tc>
          <w:tcPr>
            <w:tcW w:w="0" w:type="auto"/>
            <w:tcBorders>
              <w:top w:val="nil"/>
              <w:left w:val="single" w:sz="4" w:space="0" w:color="auto"/>
              <w:bottom w:val="nil"/>
              <w:right w:val="single" w:sz="4" w:space="0" w:color="auto"/>
            </w:tcBorders>
            <w:vAlign w:val="center"/>
            <w:hideMark/>
          </w:tcPr>
          <w:p w14:paraId="23C5E373" w14:textId="77777777" w:rsidR="004C3F88" w:rsidRPr="009C5807" w:rsidRDefault="004C3F88" w:rsidP="00CC3F7D">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79B38220" w14:textId="77777777" w:rsidR="004C3F88" w:rsidRPr="009C5807" w:rsidRDefault="004C3F88" w:rsidP="00CC3F7D">
            <w:pPr>
              <w:pStyle w:val="TAC"/>
              <w:rPr>
                <w:snapToGrid w:val="0"/>
              </w:rPr>
            </w:pPr>
            <w:r w:rsidRPr="009C5807">
              <w:rPr>
                <w:snapToGrid w:val="0"/>
              </w:rPr>
              <w:t>FR2 if configured</w:t>
            </w:r>
          </w:p>
        </w:tc>
        <w:tc>
          <w:tcPr>
            <w:tcW w:w="0" w:type="auto"/>
            <w:tcBorders>
              <w:top w:val="nil"/>
              <w:left w:val="single" w:sz="4" w:space="0" w:color="auto"/>
              <w:bottom w:val="single" w:sz="4" w:space="0" w:color="auto"/>
              <w:right w:val="single" w:sz="4" w:space="0" w:color="auto"/>
            </w:tcBorders>
            <w:vAlign w:val="center"/>
            <w:hideMark/>
          </w:tcPr>
          <w:p w14:paraId="7693ED2C" w14:textId="77777777" w:rsidR="004C3F88" w:rsidRPr="009C5807" w:rsidRDefault="004C3F88" w:rsidP="00CC3F7D">
            <w:pPr>
              <w:pStyle w:val="TAC"/>
              <w:jc w:val="left"/>
              <w:rPr>
                <w:snapToGrid w:val="0"/>
              </w:rPr>
            </w:pPr>
          </w:p>
        </w:tc>
        <w:tc>
          <w:tcPr>
            <w:tcW w:w="2493" w:type="pct"/>
            <w:tcBorders>
              <w:top w:val="single" w:sz="4" w:space="0" w:color="auto"/>
              <w:left w:val="single" w:sz="4" w:space="0" w:color="auto"/>
              <w:bottom w:val="single" w:sz="4" w:space="0" w:color="auto"/>
              <w:right w:val="single" w:sz="4" w:space="0" w:color="auto"/>
            </w:tcBorders>
            <w:hideMark/>
          </w:tcPr>
          <w:p w14:paraId="23FEB263" w14:textId="77777777" w:rsidR="004C3F88" w:rsidRPr="009C5807" w:rsidRDefault="004C3F88" w:rsidP="00CC3F7D">
            <w:pPr>
              <w:pStyle w:val="TAC"/>
              <w:rPr>
                <w:snapToGrid w:val="0"/>
              </w:rPr>
            </w:pPr>
            <w:r w:rsidRPr="009C5807">
              <w:rPr>
                <w:snapToGrid w:val="0"/>
              </w:rPr>
              <w:t xml:space="preserve">No gap </w:t>
            </w:r>
          </w:p>
        </w:tc>
      </w:tr>
      <w:tr w:rsidR="004C3F88" w:rsidRPr="009C5807" w14:paraId="6DE9FB75" w14:textId="77777777" w:rsidTr="00CC3F7D">
        <w:trPr>
          <w:cantSplit/>
          <w:trHeight w:val="187"/>
          <w:jc w:val="center"/>
        </w:trPr>
        <w:tc>
          <w:tcPr>
            <w:tcW w:w="0" w:type="auto"/>
            <w:tcBorders>
              <w:top w:val="nil"/>
              <w:left w:val="single" w:sz="4" w:space="0" w:color="auto"/>
              <w:bottom w:val="nil"/>
              <w:right w:val="single" w:sz="4" w:space="0" w:color="auto"/>
            </w:tcBorders>
            <w:vAlign w:val="center"/>
            <w:hideMark/>
          </w:tcPr>
          <w:p w14:paraId="28D799AF" w14:textId="77777777" w:rsidR="004C3F88" w:rsidRPr="009C5807" w:rsidRDefault="004C3F88" w:rsidP="00CC3F7D">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722F9ED2" w14:textId="77777777" w:rsidR="004C3F88" w:rsidRPr="009C5807" w:rsidRDefault="004C3F88" w:rsidP="00CC3F7D">
            <w:pPr>
              <w:pStyle w:val="TAC"/>
              <w:rPr>
                <w:snapToGrid w:val="0"/>
              </w:rPr>
            </w:pPr>
            <w:r w:rsidRPr="009C5807">
              <w:rPr>
                <w:snapToGrid w:val="0"/>
              </w:rPr>
              <w:t>FR1 if configured</w:t>
            </w:r>
          </w:p>
        </w:tc>
        <w:tc>
          <w:tcPr>
            <w:tcW w:w="822" w:type="pct"/>
            <w:tcBorders>
              <w:top w:val="single" w:sz="4" w:space="0" w:color="auto"/>
              <w:left w:val="single" w:sz="4" w:space="0" w:color="auto"/>
              <w:bottom w:val="nil"/>
              <w:right w:val="single" w:sz="4" w:space="0" w:color="auto"/>
            </w:tcBorders>
            <w:hideMark/>
          </w:tcPr>
          <w:p w14:paraId="27ECCCBC" w14:textId="77777777" w:rsidR="004C3F88" w:rsidRPr="009C5807" w:rsidRDefault="004C3F88" w:rsidP="00CC3F7D">
            <w:pPr>
              <w:pStyle w:val="TAC"/>
              <w:rPr>
                <w:snapToGrid w:val="0"/>
              </w:rPr>
            </w:pPr>
            <w:r w:rsidRPr="009C5807">
              <w:rPr>
                <w:snapToGrid w:val="0"/>
              </w:rPr>
              <w:t xml:space="preserve">FR1 only </w:t>
            </w:r>
          </w:p>
        </w:tc>
        <w:tc>
          <w:tcPr>
            <w:tcW w:w="2493" w:type="pct"/>
            <w:tcBorders>
              <w:top w:val="single" w:sz="4" w:space="0" w:color="auto"/>
              <w:left w:val="single" w:sz="4" w:space="0" w:color="auto"/>
              <w:bottom w:val="single" w:sz="4" w:space="0" w:color="auto"/>
              <w:right w:val="single" w:sz="4" w:space="0" w:color="auto"/>
            </w:tcBorders>
            <w:hideMark/>
          </w:tcPr>
          <w:p w14:paraId="4277183F" w14:textId="77777777" w:rsidR="004C3F88" w:rsidRPr="009C5807" w:rsidRDefault="004C3F88" w:rsidP="00CC3F7D">
            <w:pPr>
              <w:pStyle w:val="TAC"/>
              <w:rPr>
                <w:snapToGrid w:val="0"/>
              </w:rPr>
            </w:pPr>
            <w:r w:rsidRPr="009C5807">
              <w:rPr>
                <w:snapToGrid w:val="0"/>
              </w:rPr>
              <w:t>0-11</w:t>
            </w:r>
          </w:p>
        </w:tc>
      </w:tr>
      <w:tr w:rsidR="004C3F88" w:rsidRPr="009C5807" w14:paraId="21FA097B" w14:textId="77777777" w:rsidTr="00CC3F7D">
        <w:trPr>
          <w:cantSplit/>
          <w:trHeight w:val="187"/>
          <w:jc w:val="center"/>
        </w:trPr>
        <w:tc>
          <w:tcPr>
            <w:tcW w:w="0" w:type="auto"/>
            <w:tcBorders>
              <w:top w:val="nil"/>
              <w:left w:val="single" w:sz="4" w:space="0" w:color="auto"/>
              <w:bottom w:val="nil"/>
              <w:right w:val="single" w:sz="4" w:space="0" w:color="auto"/>
            </w:tcBorders>
            <w:vAlign w:val="center"/>
            <w:hideMark/>
          </w:tcPr>
          <w:p w14:paraId="446097C9" w14:textId="77777777" w:rsidR="004C3F88" w:rsidRPr="009C5807" w:rsidRDefault="004C3F88" w:rsidP="00CC3F7D">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48ABE398" w14:textId="77777777" w:rsidR="004C3F88" w:rsidRPr="009C5807" w:rsidRDefault="004C3F88" w:rsidP="00CC3F7D">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5471570" w14:textId="77777777" w:rsidR="004C3F88" w:rsidRPr="009C5807" w:rsidRDefault="004C3F88" w:rsidP="00CC3F7D">
            <w:pPr>
              <w:pStyle w:val="TAC"/>
              <w:rPr>
                <w:snapToGrid w:val="0"/>
              </w:rPr>
            </w:pPr>
          </w:p>
        </w:tc>
        <w:tc>
          <w:tcPr>
            <w:tcW w:w="2493" w:type="pct"/>
            <w:tcBorders>
              <w:top w:val="single" w:sz="4" w:space="0" w:color="auto"/>
              <w:left w:val="single" w:sz="4" w:space="0" w:color="auto"/>
              <w:bottom w:val="single" w:sz="4" w:space="0" w:color="auto"/>
              <w:right w:val="single" w:sz="4" w:space="0" w:color="auto"/>
            </w:tcBorders>
            <w:hideMark/>
          </w:tcPr>
          <w:p w14:paraId="130E2DA7" w14:textId="77777777" w:rsidR="004C3F88" w:rsidRPr="009C5807" w:rsidRDefault="004C3F88" w:rsidP="00CC3F7D">
            <w:pPr>
              <w:pStyle w:val="TAC"/>
              <w:rPr>
                <w:snapToGrid w:val="0"/>
              </w:rPr>
            </w:pPr>
            <w:r w:rsidRPr="009C5807">
              <w:rPr>
                <w:snapToGrid w:val="0"/>
              </w:rPr>
              <w:t>No gap</w:t>
            </w:r>
          </w:p>
        </w:tc>
      </w:tr>
      <w:tr w:rsidR="004C3F88" w:rsidRPr="009C5807" w14:paraId="648D2353" w14:textId="77777777" w:rsidTr="00CC3F7D">
        <w:trPr>
          <w:cantSplit/>
          <w:trHeight w:val="187"/>
          <w:jc w:val="center"/>
        </w:trPr>
        <w:tc>
          <w:tcPr>
            <w:tcW w:w="0" w:type="auto"/>
            <w:tcBorders>
              <w:top w:val="nil"/>
              <w:left w:val="single" w:sz="4" w:space="0" w:color="auto"/>
              <w:bottom w:val="nil"/>
              <w:right w:val="single" w:sz="4" w:space="0" w:color="auto"/>
            </w:tcBorders>
            <w:vAlign w:val="center"/>
            <w:hideMark/>
          </w:tcPr>
          <w:p w14:paraId="104A74CD" w14:textId="77777777" w:rsidR="004C3F88" w:rsidRPr="009C5807" w:rsidRDefault="004C3F88" w:rsidP="00CC3F7D">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136F8A08" w14:textId="77777777" w:rsidR="004C3F88" w:rsidRPr="009C5807" w:rsidRDefault="004C3F88" w:rsidP="00CC3F7D">
            <w:pPr>
              <w:pStyle w:val="TAC"/>
              <w:rPr>
                <w:snapToGrid w:val="0"/>
                <w:lang w:eastAsia="ko-KR"/>
              </w:rPr>
            </w:pPr>
            <w:r w:rsidRPr="009C5807">
              <w:rPr>
                <w:snapToGrid w:val="0"/>
              </w:rPr>
              <w:t>FR1 if configured</w:t>
            </w:r>
          </w:p>
        </w:tc>
        <w:tc>
          <w:tcPr>
            <w:tcW w:w="822" w:type="pct"/>
            <w:tcBorders>
              <w:top w:val="single" w:sz="4" w:space="0" w:color="auto"/>
              <w:left w:val="single" w:sz="4" w:space="0" w:color="auto"/>
              <w:bottom w:val="nil"/>
              <w:right w:val="single" w:sz="4" w:space="0" w:color="auto"/>
            </w:tcBorders>
            <w:hideMark/>
          </w:tcPr>
          <w:p w14:paraId="390F192B" w14:textId="77777777" w:rsidR="004C3F88" w:rsidRPr="009C5807" w:rsidRDefault="004C3F88" w:rsidP="00CC3F7D">
            <w:pPr>
              <w:pStyle w:val="TAC"/>
              <w:rPr>
                <w:snapToGrid w:val="0"/>
                <w:lang w:eastAsia="ko-KR"/>
              </w:rPr>
            </w:pPr>
            <w:r w:rsidRPr="009C5807">
              <w:rPr>
                <w:snapToGrid w:val="0"/>
              </w:rPr>
              <w:t>FR2 only</w:t>
            </w:r>
          </w:p>
        </w:tc>
        <w:tc>
          <w:tcPr>
            <w:tcW w:w="2493" w:type="pct"/>
            <w:tcBorders>
              <w:top w:val="single" w:sz="4" w:space="0" w:color="auto"/>
              <w:left w:val="single" w:sz="4" w:space="0" w:color="auto"/>
              <w:bottom w:val="single" w:sz="4" w:space="0" w:color="auto"/>
              <w:right w:val="single" w:sz="4" w:space="0" w:color="auto"/>
            </w:tcBorders>
            <w:hideMark/>
          </w:tcPr>
          <w:p w14:paraId="13454C4F" w14:textId="77777777" w:rsidR="004C3F88" w:rsidRPr="009C5807" w:rsidRDefault="004C3F88" w:rsidP="00CC3F7D">
            <w:pPr>
              <w:pStyle w:val="TAC"/>
              <w:rPr>
                <w:snapToGrid w:val="0"/>
                <w:lang w:eastAsia="ko-KR"/>
              </w:rPr>
            </w:pPr>
            <w:r w:rsidRPr="009C5807">
              <w:rPr>
                <w:snapToGrid w:val="0"/>
              </w:rPr>
              <w:t>No gap</w:t>
            </w:r>
          </w:p>
        </w:tc>
      </w:tr>
      <w:tr w:rsidR="004C3F88" w:rsidRPr="009C5807" w14:paraId="3C7F29F6" w14:textId="77777777" w:rsidTr="00CC3F7D">
        <w:trPr>
          <w:cantSplit/>
          <w:trHeight w:val="187"/>
          <w:jc w:val="center"/>
        </w:trPr>
        <w:tc>
          <w:tcPr>
            <w:tcW w:w="0" w:type="auto"/>
            <w:tcBorders>
              <w:top w:val="nil"/>
              <w:left w:val="single" w:sz="4" w:space="0" w:color="auto"/>
              <w:bottom w:val="nil"/>
              <w:right w:val="single" w:sz="4" w:space="0" w:color="auto"/>
            </w:tcBorders>
            <w:vAlign w:val="center"/>
            <w:hideMark/>
          </w:tcPr>
          <w:p w14:paraId="159122F0" w14:textId="77777777" w:rsidR="004C3F88" w:rsidRPr="009C5807" w:rsidRDefault="004C3F88" w:rsidP="00CC3F7D">
            <w:pPr>
              <w:pStyle w:val="TAC"/>
              <w:rPr>
                <w:snapToGrid w:val="0"/>
                <w:lang w:eastAsia="ko-KR"/>
              </w:rPr>
            </w:pPr>
            <w:r w:rsidRPr="009C5807">
              <w:rPr>
                <w:snapToGrid w:val="0"/>
                <w:lang w:eastAsia="ko-KR"/>
              </w:rPr>
              <w:t>Per-FR</w:t>
            </w:r>
            <w:r>
              <w:rPr>
                <w:snapToGrid w:val="0"/>
                <w:lang w:eastAsia="ko-KR"/>
              </w:rPr>
              <w:t xml:space="preserve"> NCSG</w:t>
            </w:r>
          </w:p>
        </w:tc>
        <w:tc>
          <w:tcPr>
            <w:tcW w:w="925" w:type="pct"/>
            <w:tcBorders>
              <w:top w:val="single" w:sz="4" w:space="0" w:color="auto"/>
              <w:left w:val="single" w:sz="4" w:space="0" w:color="auto"/>
              <w:bottom w:val="single" w:sz="4" w:space="0" w:color="auto"/>
              <w:right w:val="single" w:sz="4" w:space="0" w:color="auto"/>
            </w:tcBorders>
            <w:vAlign w:val="center"/>
            <w:hideMark/>
          </w:tcPr>
          <w:p w14:paraId="7BF6075B" w14:textId="77777777" w:rsidR="004C3F88" w:rsidRPr="009C5807" w:rsidRDefault="004C3F88" w:rsidP="00CC3F7D">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8853AC7" w14:textId="77777777" w:rsidR="004C3F88" w:rsidRPr="009C5807" w:rsidRDefault="004C3F88" w:rsidP="00CC3F7D">
            <w:pPr>
              <w:pStyle w:val="TAC"/>
              <w:rPr>
                <w:snapToGrid w:val="0"/>
                <w:lang w:eastAsia="ko-KR"/>
              </w:rPr>
            </w:pPr>
          </w:p>
        </w:tc>
        <w:tc>
          <w:tcPr>
            <w:tcW w:w="2493" w:type="pct"/>
            <w:tcBorders>
              <w:top w:val="single" w:sz="4" w:space="0" w:color="auto"/>
              <w:left w:val="single" w:sz="4" w:space="0" w:color="auto"/>
              <w:bottom w:val="single" w:sz="4" w:space="0" w:color="auto"/>
              <w:right w:val="single" w:sz="4" w:space="0" w:color="auto"/>
            </w:tcBorders>
            <w:hideMark/>
          </w:tcPr>
          <w:p w14:paraId="1A2C9C91" w14:textId="77777777" w:rsidR="004C3F88" w:rsidRPr="009C5807" w:rsidRDefault="004C3F88" w:rsidP="00CC3F7D">
            <w:pPr>
              <w:pStyle w:val="TAC"/>
              <w:rPr>
                <w:snapToGrid w:val="0"/>
              </w:rPr>
            </w:pPr>
            <w:r w:rsidRPr="009C5807">
              <w:rPr>
                <w:snapToGrid w:val="0"/>
              </w:rPr>
              <w:t>12-23</w:t>
            </w:r>
          </w:p>
        </w:tc>
      </w:tr>
      <w:tr w:rsidR="004C3F88" w:rsidRPr="009C5807" w14:paraId="1006F486" w14:textId="77777777" w:rsidTr="00CC3F7D">
        <w:trPr>
          <w:cantSplit/>
          <w:trHeight w:val="187"/>
          <w:jc w:val="center"/>
        </w:trPr>
        <w:tc>
          <w:tcPr>
            <w:tcW w:w="0" w:type="auto"/>
            <w:tcBorders>
              <w:top w:val="nil"/>
              <w:left w:val="single" w:sz="4" w:space="0" w:color="auto"/>
              <w:bottom w:val="nil"/>
              <w:right w:val="single" w:sz="4" w:space="0" w:color="auto"/>
            </w:tcBorders>
            <w:vAlign w:val="center"/>
            <w:hideMark/>
          </w:tcPr>
          <w:p w14:paraId="7579A08D" w14:textId="77777777" w:rsidR="004C3F88" w:rsidRPr="009C5807" w:rsidRDefault="004C3F88" w:rsidP="00CC3F7D">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5611276C" w14:textId="77777777" w:rsidR="004C3F88" w:rsidRPr="009C5807" w:rsidRDefault="004C3F88" w:rsidP="00CC3F7D">
            <w:pPr>
              <w:pStyle w:val="TAC"/>
              <w:rPr>
                <w:snapToGrid w:val="0"/>
                <w:lang w:eastAsia="ko-KR"/>
              </w:rPr>
            </w:pPr>
            <w:r w:rsidRPr="009C5807">
              <w:rPr>
                <w:snapToGrid w:val="0"/>
              </w:rPr>
              <w:t>FR1 if configured</w:t>
            </w:r>
          </w:p>
        </w:tc>
        <w:tc>
          <w:tcPr>
            <w:tcW w:w="822" w:type="pct"/>
            <w:tcBorders>
              <w:top w:val="single" w:sz="4" w:space="0" w:color="auto"/>
              <w:left w:val="single" w:sz="4" w:space="0" w:color="auto"/>
              <w:bottom w:val="nil"/>
              <w:right w:val="single" w:sz="4" w:space="0" w:color="auto"/>
            </w:tcBorders>
            <w:hideMark/>
          </w:tcPr>
          <w:p w14:paraId="6B225125" w14:textId="77777777" w:rsidR="004C3F88" w:rsidRPr="009C5807" w:rsidRDefault="004C3F88" w:rsidP="00CC3F7D">
            <w:pPr>
              <w:pStyle w:val="TAC"/>
              <w:rPr>
                <w:snapToGrid w:val="0"/>
              </w:rPr>
            </w:pPr>
            <w:r>
              <w:rPr>
                <w:snapToGrid w:val="0"/>
              </w:rPr>
              <w:t>E-UTRA</w:t>
            </w:r>
            <w:r w:rsidRPr="009C5807">
              <w:rPr>
                <w:snapToGrid w:val="0"/>
              </w:rPr>
              <w:t xml:space="preserve"> and </w:t>
            </w:r>
          </w:p>
        </w:tc>
        <w:tc>
          <w:tcPr>
            <w:tcW w:w="2493" w:type="pct"/>
            <w:tcBorders>
              <w:top w:val="single" w:sz="4" w:space="0" w:color="auto"/>
              <w:left w:val="single" w:sz="4" w:space="0" w:color="auto"/>
              <w:bottom w:val="single" w:sz="4" w:space="0" w:color="auto"/>
              <w:right w:val="single" w:sz="4" w:space="0" w:color="auto"/>
            </w:tcBorders>
            <w:hideMark/>
          </w:tcPr>
          <w:p w14:paraId="1E8FDC66" w14:textId="77777777" w:rsidR="004C3F88" w:rsidRPr="009C5807" w:rsidRDefault="004C3F88" w:rsidP="00CC3F7D">
            <w:pPr>
              <w:pStyle w:val="TAC"/>
              <w:rPr>
                <w:snapToGrid w:val="0"/>
              </w:rPr>
            </w:pPr>
            <w:r w:rsidRPr="009C5807">
              <w:rPr>
                <w:snapToGrid w:val="0"/>
              </w:rPr>
              <w:t>0</w:t>
            </w:r>
            <w:r w:rsidRPr="009C5807">
              <w:rPr>
                <w:snapToGrid w:val="0"/>
                <w:lang w:eastAsia="zh-CN"/>
              </w:rPr>
              <w:t>, 1, 2, 3, 4, 6, 7, 8,10</w:t>
            </w:r>
          </w:p>
        </w:tc>
      </w:tr>
      <w:tr w:rsidR="004C3F88" w:rsidRPr="009C5807" w14:paraId="092555D6" w14:textId="77777777" w:rsidTr="00CC3F7D">
        <w:trPr>
          <w:cantSplit/>
          <w:trHeight w:val="187"/>
          <w:jc w:val="center"/>
        </w:trPr>
        <w:tc>
          <w:tcPr>
            <w:tcW w:w="0" w:type="auto"/>
            <w:tcBorders>
              <w:top w:val="nil"/>
              <w:left w:val="single" w:sz="4" w:space="0" w:color="auto"/>
              <w:bottom w:val="nil"/>
              <w:right w:val="single" w:sz="4" w:space="0" w:color="auto"/>
            </w:tcBorders>
            <w:vAlign w:val="center"/>
            <w:hideMark/>
          </w:tcPr>
          <w:p w14:paraId="75DF6662" w14:textId="77777777" w:rsidR="004C3F88" w:rsidRPr="009C5807" w:rsidRDefault="004C3F88" w:rsidP="00CC3F7D">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1667B62A" w14:textId="77777777" w:rsidR="004C3F88" w:rsidRPr="009C5807" w:rsidRDefault="004C3F88" w:rsidP="00CC3F7D">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3C426C7" w14:textId="77777777" w:rsidR="004C3F88" w:rsidRPr="009C5807" w:rsidRDefault="004C3F88" w:rsidP="00CC3F7D">
            <w:pPr>
              <w:pStyle w:val="TAC"/>
              <w:rPr>
                <w:snapToGrid w:val="0"/>
              </w:rPr>
            </w:pPr>
            <w:r w:rsidRPr="009C5807">
              <w:rPr>
                <w:snapToGrid w:val="0"/>
              </w:rPr>
              <w:t>FR1</w:t>
            </w:r>
          </w:p>
        </w:tc>
        <w:tc>
          <w:tcPr>
            <w:tcW w:w="2493" w:type="pct"/>
            <w:tcBorders>
              <w:top w:val="single" w:sz="4" w:space="0" w:color="auto"/>
              <w:left w:val="single" w:sz="4" w:space="0" w:color="auto"/>
              <w:bottom w:val="single" w:sz="4" w:space="0" w:color="auto"/>
              <w:right w:val="single" w:sz="4" w:space="0" w:color="auto"/>
            </w:tcBorders>
            <w:hideMark/>
          </w:tcPr>
          <w:p w14:paraId="371058A4" w14:textId="77777777" w:rsidR="004C3F88" w:rsidRPr="009C5807" w:rsidRDefault="004C3F88" w:rsidP="00CC3F7D">
            <w:pPr>
              <w:pStyle w:val="TAC"/>
              <w:rPr>
                <w:snapToGrid w:val="0"/>
              </w:rPr>
            </w:pPr>
            <w:r w:rsidRPr="009C5807">
              <w:rPr>
                <w:snapToGrid w:val="0"/>
              </w:rPr>
              <w:t>No gap</w:t>
            </w:r>
          </w:p>
        </w:tc>
      </w:tr>
      <w:tr w:rsidR="004C3F88" w:rsidRPr="009C5807" w14:paraId="005F7A6B" w14:textId="77777777" w:rsidTr="00CC3F7D">
        <w:trPr>
          <w:cantSplit/>
          <w:trHeight w:val="187"/>
          <w:jc w:val="center"/>
        </w:trPr>
        <w:tc>
          <w:tcPr>
            <w:tcW w:w="0" w:type="auto"/>
            <w:tcBorders>
              <w:top w:val="nil"/>
              <w:left w:val="single" w:sz="4" w:space="0" w:color="auto"/>
              <w:bottom w:val="nil"/>
              <w:right w:val="single" w:sz="4" w:space="0" w:color="auto"/>
            </w:tcBorders>
            <w:vAlign w:val="center"/>
            <w:hideMark/>
          </w:tcPr>
          <w:p w14:paraId="785AA671" w14:textId="77777777" w:rsidR="004C3F88" w:rsidRPr="009C5807" w:rsidRDefault="004C3F88" w:rsidP="00CC3F7D">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48B023A1" w14:textId="77777777" w:rsidR="004C3F88" w:rsidRPr="009C5807" w:rsidRDefault="004C3F88" w:rsidP="00CC3F7D">
            <w:pPr>
              <w:pStyle w:val="TAC"/>
              <w:rPr>
                <w:snapToGrid w:val="0"/>
                <w:lang w:eastAsia="ko-KR"/>
              </w:rPr>
            </w:pPr>
            <w:r w:rsidRPr="009C5807">
              <w:rPr>
                <w:snapToGrid w:val="0"/>
              </w:rPr>
              <w:t>FR1 if configured</w:t>
            </w:r>
          </w:p>
        </w:tc>
        <w:tc>
          <w:tcPr>
            <w:tcW w:w="822" w:type="pct"/>
            <w:tcBorders>
              <w:top w:val="single" w:sz="4" w:space="0" w:color="auto"/>
              <w:left w:val="single" w:sz="4" w:space="0" w:color="auto"/>
              <w:bottom w:val="nil"/>
              <w:right w:val="single" w:sz="4" w:space="0" w:color="auto"/>
            </w:tcBorders>
            <w:hideMark/>
          </w:tcPr>
          <w:p w14:paraId="2853A497" w14:textId="77777777" w:rsidR="004C3F88" w:rsidRPr="009C5807" w:rsidRDefault="004C3F88" w:rsidP="00CC3F7D">
            <w:pPr>
              <w:pStyle w:val="TAC"/>
              <w:rPr>
                <w:snapToGrid w:val="0"/>
              </w:rPr>
            </w:pPr>
            <w:r w:rsidRPr="009C5807">
              <w:rPr>
                <w:snapToGrid w:val="0"/>
              </w:rPr>
              <w:t>FR1 and FR2</w:t>
            </w:r>
          </w:p>
        </w:tc>
        <w:tc>
          <w:tcPr>
            <w:tcW w:w="2493" w:type="pct"/>
            <w:tcBorders>
              <w:top w:val="single" w:sz="4" w:space="0" w:color="auto"/>
              <w:left w:val="single" w:sz="4" w:space="0" w:color="auto"/>
              <w:bottom w:val="single" w:sz="4" w:space="0" w:color="auto"/>
              <w:right w:val="single" w:sz="4" w:space="0" w:color="auto"/>
            </w:tcBorders>
            <w:hideMark/>
          </w:tcPr>
          <w:p w14:paraId="2BDE0B2D" w14:textId="77777777" w:rsidR="004C3F88" w:rsidRPr="009C5807" w:rsidRDefault="004C3F88" w:rsidP="00CC3F7D">
            <w:pPr>
              <w:pStyle w:val="TAC"/>
              <w:rPr>
                <w:snapToGrid w:val="0"/>
              </w:rPr>
            </w:pPr>
            <w:r w:rsidRPr="009C5807">
              <w:rPr>
                <w:snapToGrid w:val="0"/>
              </w:rPr>
              <w:t>0-11</w:t>
            </w:r>
          </w:p>
        </w:tc>
      </w:tr>
      <w:tr w:rsidR="004C3F88" w:rsidRPr="009C5807" w14:paraId="76ED3B73" w14:textId="77777777" w:rsidTr="00CC3F7D">
        <w:trPr>
          <w:cantSplit/>
          <w:trHeight w:val="187"/>
          <w:jc w:val="center"/>
        </w:trPr>
        <w:tc>
          <w:tcPr>
            <w:tcW w:w="0" w:type="auto"/>
            <w:tcBorders>
              <w:top w:val="nil"/>
              <w:left w:val="single" w:sz="4" w:space="0" w:color="auto"/>
              <w:bottom w:val="nil"/>
              <w:right w:val="single" w:sz="4" w:space="0" w:color="auto"/>
            </w:tcBorders>
            <w:vAlign w:val="center"/>
            <w:hideMark/>
          </w:tcPr>
          <w:p w14:paraId="69E80FC5" w14:textId="77777777" w:rsidR="004C3F88" w:rsidRPr="009C5807" w:rsidRDefault="004C3F88" w:rsidP="00CC3F7D">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06B1DB8D" w14:textId="77777777" w:rsidR="004C3F88" w:rsidRPr="009C5807" w:rsidRDefault="004C3F88" w:rsidP="00CC3F7D">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040700F" w14:textId="77777777" w:rsidR="004C3F88" w:rsidRPr="009C5807" w:rsidRDefault="004C3F88" w:rsidP="00CC3F7D">
            <w:pPr>
              <w:pStyle w:val="TAC"/>
              <w:rPr>
                <w:snapToGrid w:val="0"/>
              </w:rPr>
            </w:pPr>
          </w:p>
        </w:tc>
        <w:tc>
          <w:tcPr>
            <w:tcW w:w="2493" w:type="pct"/>
            <w:tcBorders>
              <w:top w:val="single" w:sz="4" w:space="0" w:color="auto"/>
              <w:left w:val="single" w:sz="4" w:space="0" w:color="auto"/>
              <w:bottom w:val="single" w:sz="4" w:space="0" w:color="auto"/>
              <w:right w:val="single" w:sz="4" w:space="0" w:color="auto"/>
            </w:tcBorders>
            <w:hideMark/>
          </w:tcPr>
          <w:p w14:paraId="7317E65C" w14:textId="77777777" w:rsidR="004C3F88" w:rsidRPr="009C5807" w:rsidRDefault="004C3F88" w:rsidP="00CC3F7D">
            <w:pPr>
              <w:pStyle w:val="TAC"/>
              <w:rPr>
                <w:snapToGrid w:val="0"/>
              </w:rPr>
            </w:pPr>
            <w:r w:rsidRPr="009C5807">
              <w:rPr>
                <w:snapToGrid w:val="0"/>
              </w:rPr>
              <w:t>12-23</w:t>
            </w:r>
          </w:p>
        </w:tc>
      </w:tr>
      <w:tr w:rsidR="004C3F88" w:rsidRPr="009C5807" w14:paraId="25F0369F" w14:textId="77777777" w:rsidTr="00CC3F7D">
        <w:trPr>
          <w:cantSplit/>
          <w:trHeight w:val="187"/>
          <w:jc w:val="center"/>
        </w:trPr>
        <w:tc>
          <w:tcPr>
            <w:tcW w:w="0" w:type="auto"/>
            <w:tcBorders>
              <w:top w:val="nil"/>
              <w:left w:val="single" w:sz="4" w:space="0" w:color="auto"/>
              <w:bottom w:val="nil"/>
              <w:right w:val="single" w:sz="4" w:space="0" w:color="auto"/>
            </w:tcBorders>
            <w:vAlign w:val="center"/>
            <w:hideMark/>
          </w:tcPr>
          <w:p w14:paraId="060E9781" w14:textId="77777777" w:rsidR="004C3F88" w:rsidRPr="009C5807" w:rsidRDefault="004C3F88" w:rsidP="00CC3F7D">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78D6D28D" w14:textId="77777777" w:rsidR="004C3F88" w:rsidRPr="009C5807" w:rsidRDefault="004C3F88" w:rsidP="00CC3F7D">
            <w:pPr>
              <w:pStyle w:val="TAC"/>
              <w:rPr>
                <w:snapToGrid w:val="0"/>
                <w:lang w:eastAsia="ko-KR"/>
              </w:rPr>
            </w:pPr>
            <w:r w:rsidRPr="009C5807">
              <w:rPr>
                <w:snapToGrid w:val="0"/>
              </w:rPr>
              <w:t>FR1 if configured</w:t>
            </w:r>
          </w:p>
        </w:tc>
        <w:tc>
          <w:tcPr>
            <w:tcW w:w="822" w:type="pct"/>
            <w:tcBorders>
              <w:top w:val="single" w:sz="4" w:space="0" w:color="auto"/>
              <w:left w:val="single" w:sz="4" w:space="0" w:color="auto"/>
              <w:bottom w:val="nil"/>
              <w:right w:val="single" w:sz="4" w:space="0" w:color="auto"/>
            </w:tcBorders>
            <w:hideMark/>
          </w:tcPr>
          <w:p w14:paraId="64586F3F" w14:textId="77777777" w:rsidR="004C3F88" w:rsidRPr="009C5807" w:rsidRDefault="004C3F88" w:rsidP="00CC3F7D">
            <w:pPr>
              <w:pStyle w:val="TAC"/>
              <w:rPr>
                <w:snapToGrid w:val="0"/>
              </w:rPr>
            </w:pPr>
            <w:r>
              <w:rPr>
                <w:snapToGrid w:val="0"/>
              </w:rPr>
              <w:t>E-UTRA</w:t>
            </w:r>
            <w:r w:rsidRPr="009C5807">
              <w:rPr>
                <w:snapToGrid w:val="0"/>
              </w:rPr>
              <w:t xml:space="preserve"> and </w:t>
            </w:r>
          </w:p>
        </w:tc>
        <w:tc>
          <w:tcPr>
            <w:tcW w:w="2493" w:type="pct"/>
            <w:tcBorders>
              <w:top w:val="single" w:sz="4" w:space="0" w:color="auto"/>
              <w:left w:val="single" w:sz="4" w:space="0" w:color="auto"/>
              <w:bottom w:val="single" w:sz="4" w:space="0" w:color="auto"/>
              <w:right w:val="single" w:sz="4" w:space="0" w:color="auto"/>
            </w:tcBorders>
            <w:hideMark/>
          </w:tcPr>
          <w:p w14:paraId="2FB09FD3" w14:textId="77777777" w:rsidR="004C3F88" w:rsidRPr="009C5807" w:rsidRDefault="004C3F88" w:rsidP="00CC3F7D">
            <w:pPr>
              <w:pStyle w:val="TAC"/>
              <w:rPr>
                <w:snapToGrid w:val="0"/>
              </w:rPr>
            </w:pPr>
            <w:r w:rsidRPr="009C5807">
              <w:rPr>
                <w:snapToGrid w:val="0"/>
              </w:rPr>
              <w:t>0</w:t>
            </w:r>
            <w:r w:rsidRPr="009C5807">
              <w:rPr>
                <w:snapToGrid w:val="0"/>
                <w:lang w:eastAsia="zh-CN"/>
              </w:rPr>
              <w:t>, 1, 2, 3, 4, 6, 7, 8,10</w:t>
            </w:r>
          </w:p>
        </w:tc>
      </w:tr>
      <w:tr w:rsidR="004C3F88" w:rsidRPr="009C5807" w14:paraId="742093BB" w14:textId="77777777" w:rsidTr="00CC3F7D">
        <w:trPr>
          <w:cantSplit/>
          <w:trHeight w:val="187"/>
          <w:jc w:val="center"/>
        </w:trPr>
        <w:tc>
          <w:tcPr>
            <w:tcW w:w="0" w:type="auto"/>
            <w:tcBorders>
              <w:top w:val="nil"/>
              <w:left w:val="single" w:sz="4" w:space="0" w:color="auto"/>
              <w:bottom w:val="nil"/>
              <w:right w:val="single" w:sz="4" w:space="0" w:color="auto"/>
            </w:tcBorders>
            <w:vAlign w:val="center"/>
            <w:hideMark/>
          </w:tcPr>
          <w:p w14:paraId="0B6C4ADB" w14:textId="77777777" w:rsidR="004C3F88" w:rsidRPr="009C5807" w:rsidRDefault="004C3F88" w:rsidP="00CC3F7D">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548065E9" w14:textId="77777777" w:rsidR="004C3F88" w:rsidRPr="009C5807" w:rsidRDefault="004C3F88" w:rsidP="00CC3F7D">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CD277E1" w14:textId="77777777" w:rsidR="004C3F88" w:rsidRPr="009C5807" w:rsidRDefault="004C3F88" w:rsidP="00CC3F7D">
            <w:pPr>
              <w:pStyle w:val="TAC"/>
              <w:rPr>
                <w:snapToGrid w:val="0"/>
              </w:rPr>
            </w:pPr>
            <w:r w:rsidRPr="009C5807">
              <w:rPr>
                <w:snapToGrid w:val="0"/>
              </w:rPr>
              <w:t>FR2</w:t>
            </w:r>
          </w:p>
        </w:tc>
        <w:tc>
          <w:tcPr>
            <w:tcW w:w="2493" w:type="pct"/>
            <w:tcBorders>
              <w:top w:val="single" w:sz="4" w:space="0" w:color="auto"/>
              <w:left w:val="single" w:sz="4" w:space="0" w:color="auto"/>
              <w:bottom w:val="single" w:sz="4" w:space="0" w:color="auto"/>
              <w:right w:val="single" w:sz="4" w:space="0" w:color="auto"/>
            </w:tcBorders>
            <w:hideMark/>
          </w:tcPr>
          <w:p w14:paraId="114DE395" w14:textId="77777777" w:rsidR="004C3F88" w:rsidRPr="009C5807" w:rsidRDefault="004C3F88" w:rsidP="00CC3F7D">
            <w:pPr>
              <w:pStyle w:val="TAC"/>
              <w:rPr>
                <w:snapToGrid w:val="0"/>
              </w:rPr>
            </w:pPr>
            <w:r w:rsidRPr="009C5807">
              <w:rPr>
                <w:snapToGrid w:val="0"/>
              </w:rPr>
              <w:t>12-23</w:t>
            </w:r>
          </w:p>
        </w:tc>
      </w:tr>
      <w:tr w:rsidR="004C3F88" w:rsidRPr="009C5807" w14:paraId="25CCD4DF" w14:textId="77777777" w:rsidTr="00CC3F7D">
        <w:trPr>
          <w:cantSplit/>
          <w:trHeight w:val="187"/>
          <w:jc w:val="center"/>
        </w:trPr>
        <w:tc>
          <w:tcPr>
            <w:tcW w:w="0" w:type="auto"/>
            <w:tcBorders>
              <w:top w:val="nil"/>
              <w:left w:val="single" w:sz="4" w:space="0" w:color="auto"/>
              <w:bottom w:val="nil"/>
              <w:right w:val="single" w:sz="4" w:space="0" w:color="auto"/>
            </w:tcBorders>
            <w:vAlign w:val="center"/>
            <w:hideMark/>
          </w:tcPr>
          <w:p w14:paraId="20D06D83" w14:textId="77777777" w:rsidR="004C3F88" w:rsidRPr="009C5807" w:rsidRDefault="004C3F88" w:rsidP="00CC3F7D">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770608BD" w14:textId="77777777" w:rsidR="004C3F88" w:rsidRPr="009C5807" w:rsidRDefault="004C3F88" w:rsidP="00CC3F7D">
            <w:pPr>
              <w:pStyle w:val="TAC"/>
              <w:rPr>
                <w:snapToGrid w:val="0"/>
                <w:lang w:eastAsia="ko-KR"/>
              </w:rPr>
            </w:pPr>
            <w:r w:rsidRPr="009C5807">
              <w:rPr>
                <w:snapToGrid w:val="0"/>
              </w:rPr>
              <w:t>FR1 if configured</w:t>
            </w:r>
          </w:p>
        </w:tc>
        <w:tc>
          <w:tcPr>
            <w:tcW w:w="822" w:type="pct"/>
            <w:vMerge w:val="restart"/>
            <w:tcBorders>
              <w:top w:val="single" w:sz="4" w:space="0" w:color="auto"/>
              <w:left w:val="single" w:sz="4" w:space="0" w:color="auto"/>
              <w:right w:val="single" w:sz="4" w:space="0" w:color="auto"/>
            </w:tcBorders>
            <w:hideMark/>
          </w:tcPr>
          <w:p w14:paraId="3D8A25CF" w14:textId="77777777" w:rsidR="004C3F88" w:rsidRPr="00923850" w:rsidRDefault="004C3F88" w:rsidP="00CC3F7D">
            <w:pPr>
              <w:pStyle w:val="TAC"/>
              <w:rPr>
                <w:snapToGrid w:val="0"/>
              </w:rPr>
            </w:pPr>
            <w:r w:rsidRPr="00923850">
              <w:rPr>
                <w:snapToGrid w:val="0"/>
              </w:rPr>
              <w:t xml:space="preserve">E-UTRA and </w:t>
            </w:r>
          </w:p>
          <w:p w14:paraId="77D94672" w14:textId="77777777" w:rsidR="004C3F88" w:rsidRPr="00923850" w:rsidRDefault="004C3F88" w:rsidP="00CC3F7D">
            <w:pPr>
              <w:pStyle w:val="TAC"/>
              <w:rPr>
                <w:snapToGrid w:val="0"/>
              </w:rPr>
            </w:pPr>
            <w:r w:rsidRPr="00923850">
              <w:rPr>
                <w:snapToGrid w:val="0"/>
              </w:rPr>
              <w:t>FR1 and FR2</w:t>
            </w:r>
          </w:p>
        </w:tc>
        <w:tc>
          <w:tcPr>
            <w:tcW w:w="2493" w:type="pct"/>
            <w:tcBorders>
              <w:top w:val="single" w:sz="4" w:space="0" w:color="auto"/>
              <w:left w:val="single" w:sz="4" w:space="0" w:color="auto"/>
              <w:bottom w:val="single" w:sz="4" w:space="0" w:color="auto"/>
              <w:right w:val="single" w:sz="4" w:space="0" w:color="auto"/>
            </w:tcBorders>
            <w:hideMark/>
          </w:tcPr>
          <w:p w14:paraId="657071DB" w14:textId="77777777" w:rsidR="004C3F88" w:rsidRPr="009C5807" w:rsidRDefault="004C3F88" w:rsidP="00CC3F7D">
            <w:pPr>
              <w:pStyle w:val="TAC"/>
              <w:rPr>
                <w:snapToGrid w:val="0"/>
              </w:rPr>
            </w:pPr>
            <w:r w:rsidRPr="009C5807">
              <w:rPr>
                <w:snapToGrid w:val="0"/>
              </w:rPr>
              <w:t>0</w:t>
            </w:r>
            <w:r w:rsidRPr="009C5807">
              <w:rPr>
                <w:snapToGrid w:val="0"/>
                <w:lang w:eastAsia="zh-CN"/>
              </w:rPr>
              <w:t>, 1, 2, 3, 4, 6, 7, 8,10</w:t>
            </w:r>
          </w:p>
        </w:tc>
      </w:tr>
      <w:tr w:rsidR="004C3F88" w:rsidRPr="009C5807" w14:paraId="666CE3E1" w14:textId="77777777" w:rsidTr="00CC3F7D">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3E0F4195" w14:textId="77777777" w:rsidR="004C3F88" w:rsidRPr="009C5807" w:rsidRDefault="004C3F88" w:rsidP="00CC3F7D">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6A53D169" w14:textId="77777777" w:rsidR="004C3F88" w:rsidRPr="009C5807" w:rsidRDefault="004C3F88" w:rsidP="00CC3F7D">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vMerge/>
            <w:tcBorders>
              <w:left w:val="single" w:sz="4" w:space="0" w:color="auto"/>
              <w:bottom w:val="single" w:sz="4" w:space="0" w:color="auto"/>
              <w:right w:val="single" w:sz="4" w:space="0" w:color="auto"/>
            </w:tcBorders>
            <w:vAlign w:val="center"/>
            <w:hideMark/>
          </w:tcPr>
          <w:p w14:paraId="2C9592A5" w14:textId="77777777" w:rsidR="004C3F88" w:rsidRPr="00923850" w:rsidRDefault="004C3F88" w:rsidP="00CC3F7D">
            <w:pPr>
              <w:pStyle w:val="TAC"/>
              <w:rPr>
                <w:snapToGrid w:val="0"/>
              </w:rPr>
            </w:pPr>
          </w:p>
        </w:tc>
        <w:tc>
          <w:tcPr>
            <w:tcW w:w="2493" w:type="pct"/>
            <w:tcBorders>
              <w:top w:val="single" w:sz="4" w:space="0" w:color="auto"/>
              <w:left w:val="single" w:sz="4" w:space="0" w:color="auto"/>
              <w:bottom w:val="single" w:sz="4" w:space="0" w:color="auto"/>
              <w:right w:val="single" w:sz="4" w:space="0" w:color="auto"/>
            </w:tcBorders>
            <w:hideMark/>
          </w:tcPr>
          <w:p w14:paraId="01279432" w14:textId="77777777" w:rsidR="004C3F88" w:rsidRPr="009C5807" w:rsidRDefault="004C3F88" w:rsidP="00CC3F7D">
            <w:pPr>
              <w:pStyle w:val="TAC"/>
              <w:rPr>
                <w:snapToGrid w:val="0"/>
              </w:rPr>
            </w:pPr>
            <w:r w:rsidRPr="009C5807">
              <w:rPr>
                <w:snapToGrid w:val="0"/>
              </w:rPr>
              <w:t>12-23</w:t>
            </w:r>
          </w:p>
        </w:tc>
      </w:tr>
      <w:tr w:rsidR="004C3F88" w:rsidRPr="009C5807" w14:paraId="552E7278" w14:textId="77777777" w:rsidTr="00CC3F7D">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6F24E6" w14:textId="3C5044B6" w:rsidR="004C3F88" w:rsidRPr="00923850" w:rsidRDefault="004C3F88" w:rsidP="00CC3F7D">
            <w:pPr>
              <w:pStyle w:val="TAN"/>
            </w:pPr>
            <w:r w:rsidRPr="00923850">
              <w:t>NOTE 1:</w:t>
            </w:r>
            <w:r w:rsidRPr="00923850">
              <w:tab/>
              <w:t xml:space="preserve">When E-UTRA inter-RAT RSTD measurements are configured and the UE requires </w:t>
            </w:r>
            <w:del w:id="10" w:author="Ato Yu (余倉緯)" w:date="2023-02-12T15:38:00Z">
              <w:r w:rsidRPr="00923850" w:rsidDel="00E46F4C">
                <w:delText>measurement gaps</w:delText>
              </w:r>
            </w:del>
            <w:ins w:id="11" w:author="Ato Yu (余倉緯)" w:date="2023-02-12T15:38:00Z">
              <w:r w:rsidR="00E46F4C">
                <w:t>NCSG</w:t>
              </w:r>
            </w:ins>
            <w:r w:rsidRPr="00923850">
              <w:t xml:space="preserve"> for performing such measurements, only </w:t>
            </w:r>
            <w:del w:id="12" w:author="MTK - Ato Yu" w:date="2023-03-02T16:20:00Z">
              <w:r w:rsidRPr="00923850" w:rsidDel="004F4D74">
                <w:delText xml:space="preserve">Gap </w:delText>
              </w:r>
            </w:del>
            <w:ins w:id="13" w:author="MTK - Ato Yu" w:date="2023-03-02T16:20:00Z">
              <w:r w:rsidR="004F4D74">
                <w:t>NCSG</w:t>
              </w:r>
              <w:r w:rsidR="004F4D74" w:rsidRPr="00923850">
                <w:t xml:space="preserve"> </w:t>
              </w:r>
            </w:ins>
            <w:r w:rsidRPr="00923850">
              <w:t>Pattern #0 can be used.</w:t>
            </w:r>
          </w:p>
          <w:p w14:paraId="14E78205" w14:textId="77777777" w:rsidR="004C3F88" w:rsidRPr="00923850" w:rsidRDefault="004C3F88" w:rsidP="00CC3F7D">
            <w:pPr>
              <w:pStyle w:val="TAN"/>
            </w:pPr>
            <w:r w:rsidRPr="00923850">
              <w:t>NOTE 2:</w:t>
            </w:r>
            <w:r w:rsidRPr="00923850">
              <w:tab/>
              <w:t>Measurement purpose which includes E-UTRA measurements includes also inter-RAT E-UTRA RSRP and RSRQ measurements for E-CID; measurement purpose which includes E-UTRA measurements includes also E-UTRA RSRP and E-UTRA RSRQ measurements for E-CID.</w:t>
            </w:r>
          </w:p>
          <w:p w14:paraId="1073B40A" w14:textId="77777777" w:rsidR="004C3F88" w:rsidRPr="00923850" w:rsidRDefault="004C3F88" w:rsidP="00CC3F7D">
            <w:pPr>
              <w:pStyle w:val="TAN"/>
            </w:pPr>
            <w:r w:rsidRPr="00923850">
              <w:t>NOTE 3:</w:t>
            </w:r>
            <w:r w:rsidRPr="00923850">
              <w:tab/>
              <w:t>If per-UE NCSG is configured with MG timing advance of T</w:t>
            </w:r>
            <w:r w:rsidRPr="00923850">
              <w:rPr>
                <w:vertAlign w:val="subscript"/>
              </w:rPr>
              <w:t>MG</w:t>
            </w:r>
            <w:r w:rsidRPr="00923850">
              <w:t xml:space="preserve"> </w:t>
            </w:r>
            <w:proofErr w:type="spellStart"/>
            <w:r w:rsidRPr="00923850">
              <w:t>ms</w:t>
            </w:r>
            <w:proofErr w:type="spellEnd"/>
            <w:r w:rsidRPr="00923850">
              <w:t xml:space="preserve">, the </w:t>
            </w:r>
            <w:del w:id="14" w:author="Ato Yu (余倉緯)" w:date="2023-02-12T15:21:00Z">
              <w:r w:rsidRPr="00923850" w:rsidDel="00DD4458">
                <w:delText>measurement gap</w:delText>
              </w:r>
            </w:del>
            <w:ins w:id="15" w:author="Ato Yu (余倉緯)" w:date="2023-02-12T15:21:00Z">
              <w:r>
                <w:t>NCSG</w:t>
              </w:r>
            </w:ins>
            <w:r w:rsidRPr="00923850">
              <w:t xml:space="preserve"> starts at time T</w:t>
            </w:r>
            <w:r w:rsidRPr="00923850">
              <w:rPr>
                <w:vertAlign w:val="subscript"/>
              </w:rPr>
              <w:t>MG</w:t>
            </w:r>
            <w:r w:rsidRPr="00923850">
              <w:t xml:space="preserve"> </w:t>
            </w:r>
            <w:proofErr w:type="spellStart"/>
            <w:r w:rsidRPr="00923850">
              <w:t>ms</w:t>
            </w:r>
            <w:proofErr w:type="spellEnd"/>
            <w:r w:rsidRPr="00923850">
              <w:t xml:space="preserve"> advanced to the end of the latest subframe occurring immediately before the configured </w:t>
            </w:r>
            <w:ins w:id="16" w:author="Ato Yu (余倉緯)" w:date="2023-02-12T15:22:00Z">
              <w:r>
                <w:t>NCSG</w:t>
              </w:r>
            </w:ins>
            <w:del w:id="17" w:author="Ato Yu (余倉緯)" w:date="2023-02-12T15:22:00Z">
              <w:r w:rsidRPr="00923850" w:rsidDel="00DD4458">
                <w:delText>measurement gap</w:delText>
              </w:r>
            </w:del>
            <w:r w:rsidRPr="00923850">
              <w:t xml:space="preserve"> among all serving cells subframes.</w:t>
            </w:r>
          </w:p>
          <w:p w14:paraId="41CE9C47" w14:textId="77777777" w:rsidR="004C3F88" w:rsidRPr="00923850" w:rsidRDefault="004C3F88" w:rsidP="00CC3F7D">
            <w:pPr>
              <w:pStyle w:val="TAN"/>
            </w:pPr>
            <w:r w:rsidRPr="00923850">
              <w:rPr>
                <w:rFonts w:cs="Arial"/>
              </w:rPr>
              <w:tab/>
            </w:r>
            <w:r w:rsidRPr="00923850">
              <w:t>If per-FR NCSG for FR1 is configured with MG timing advance of T</w:t>
            </w:r>
            <w:r w:rsidRPr="00923850">
              <w:rPr>
                <w:vertAlign w:val="subscript"/>
              </w:rPr>
              <w:t xml:space="preserve">MG </w:t>
            </w:r>
            <w:proofErr w:type="spellStart"/>
            <w:r w:rsidRPr="00923850">
              <w:t>ms</w:t>
            </w:r>
            <w:proofErr w:type="spellEnd"/>
            <w:r w:rsidRPr="00923850">
              <w:t xml:space="preserve">, the </w:t>
            </w:r>
            <w:ins w:id="18" w:author="Ato Yu (余倉緯)" w:date="2023-02-12T15:21:00Z">
              <w:r>
                <w:t>NCSG</w:t>
              </w:r>
            </w:ins>
            <w:del w:id="19" w:author="Ato Yu (余倉緯)" w:date="2023-02-12T15:21:00Z">
              <w:r w:rsidRPr="00923850" w:rsidDel="00DD4458">
                <w:delText>measurement gap</w:delText>
              </w:r>
            </w:del>
            <w:r w:rsidRPr="00923850">
              <w:t xml:space="preserve"> for FR1 starts at time T</w:t>
            </w:r>
            <w:r w:rsidRPr="00923850">
              <w:rPr>
                <w:vertAlign w:val="subscript"/>
              </w:rPr>
              <w:t>MG</w:t>
            </w:r>
            <w:r w:rsidRPr="00923850">
              <w:t xml:space="preserve"> </w:t>
            </w:r>
            <w:proofErr w:type="spellStart"/>
            <w:r w:rsidRPr="00923850">
              <w:t>ms</w:t>
            </w:r>
            <w:proofErr w:type="spellEnd"/>
            <w:r w:rsidRPr="00923850">
              <w:t xml:space="preserve"> advanced to the end of the latest subframe occurring immediately before the configured </w:t>
            </w:r>
            <w:ins w:id="20" w:author="Ato Yu (余倉緯)" w:date="2023-02-12T15:22:00Z">
              <w:r>
                <w:t>NCSG</w:t>
              </w:r>
            </w:ins>
            <w:del w:id="21" w:author="Ato Yu (余倉緯)" w:date="2023-02-12T15:22:00Z">
              <w:r w:rsidRPr="00923850" w:rsidDel="00DD4458">
                <w:delText>measurement gap</w:delText>
              </w:r>
            </w:del>
            <w:r w:rsidRPr="00923850">
              <w:t xml:space="preserve"> among serving cells subframes in FR1.</w:t>
            </w:r>
          </w:p>
          <w:p w14:paraId="2E4E35EC" w14:textId="77777777" w:rsidR="004C3F88" w:rsidRPr="00923850" w:rsidRDefault="004C3F88" w:rsidP="00CC3F7D">
            <w:pPr>
              <w:pStyle w:val="TAN"/>
            </w:pPr>
            <w:r w:rsidRPr="00923850">
              <w:rPr>
                <w:rFonts w:cs="Arial"/>
              </w:rPr>
              <w:tab/>
            </w:r>
            <w:r w:rsidRPr="00923850">
              <w:t>If per-FR NCSG for FR2 is configured with MG timing advance of T</w:t>
            </w:r>
            <w:r w:rsidRPr="00923850">
              <w:rPr>
                <w:vertAlign w:val="subscript"/>
              </w:rPr>
              <w:t>MG</w:t>
            </w:r>
            <w:r w:rsidRPr="00923850">
              <w:t xml:space="preserve"> </w:t>
            </w:r>
            <w:proofErr w:type="spellStart"/>
            <w:r w:rsidRPr="00923850">
              <w:t>ms</w:t>
            </w:r>
            <w:proofErr w:type="spellEnd"/>
            <w:r w:rsidRPr="00923850">
              <w:t xml:space="preserve">, the </w:t>
            </w:r>
            <w:ins w:id="22" w:author="Ato Yu (余倉緯)" w:date="2023-02-12T15:22:00Z">
              <w:r>
                <w:t>NCSG</w:t>
              </w:r>
            </w:ins>
            <w:del w:id="23" w:author="Ato Yu (余倉緯)" w:date="2023-02-12T15:22:00Z">
              <w:r w:rsidRPr="00923850" w:rsidDel="00DD4458">
                <w:delText>measurement gap</w:delText>
              </w:r>
            </w:del>
            <w:r w:rsidRPr="00923850">
              <w:t xml:space="preserve"> for FR2 starts at time T</w:t>
            </w:r>
            <w:r w:rsidRPr="00923850">
              <w:rPr>
                <w:vertAlign w:val="subscript"/>
              </w:rPr>
              <w:t>MG</w:t>
            </w:r>
            <w:r w:rsidRPr="00923850">
              <w:t xml:space="preserve"> </w:t>
            </w:r>
            <w:proofErr w:type="spellStart"/>
            <w:r w:rsidRPr="00923850">
              <w:t>ms</w:t>
            </w:r>
            <w:proofErr w:type="spellEnd"/>
            <w:r w:rsidRPr="00923850">
              <w:t xml:space="preserve"> advanced to the end of the latest subframe occurring immediately before the configured </w:t>
            </w:r>
            <w:ins w:id="24" w:author="Ato Yu (余倉緯)" w:date="2023-02-12T15:22:00Z">
              <w:r>
                <w:t>NCSG</w:t>
              </w:r>
            </w:ins>
            <w:del w:id="25" w:author="Ato Yu (余倉緯)" w:date="2023-02-12T15:22:00Z">
              <w:r w:rsidRPr="00923850" w:rsidDel="00DD4458">
                <w:delText>measurement gap</w:delText>
              </w:r>
            </w:del>
            <w:r w:rsidRPr="00923850">
              <w:t xml:space="preserve"> among serving cells subframes in FR2.</w:t>
            </w:r>
          </w:p>
          <w:p w14:paraId="09776851" w14:textId="77777777" w:rsidR="004C3F88" w:rsidRPr="00923850" w:rsidRDefault="004C3F88" w:rsidP="00CC3F7D">
            <w:pPr>
              <w:pStyle w:val="TAN"/>
            </w:pPr>
            <w:r w:rsidRPr="00923850">
              <w:tab/>
              <w:t>T</w:t>
            </w:r>
            <w:r w:rsidRPr="00923850">
              <w:rPr>
                <w:vertAlign w:val="subscript"/>
              </w:rPr>
              <w:t>MG</w:t>
            </w:r>
            <w:r w:rsidRPr="00923850">
              <w:t xml:space="preserve"> is the MG timing advance value provided in </w:t>
            </w:r>
            <w:proofErr w:type="spellStart"/>
            <w:r w:rsidRPr="00923850">
              <w:rPr>
                <w:i/>
              </w:rPr>
              <w:t>mgta</w:t>
            </w:r>
            <w:proofErr w:type="spellEnd"/>
            <w:r w:rsidRPr="00923850">
              <w:t xml:space="preserve"> according to [2].</w:t>
            </w:r>
          </w:p>
          <w:p w14:paraId="44E9AD23" w14:textId="77777777" w:rsidR="004C3F88" w:rsidRPr="00923850" w:rsidRDefault="004C3F88" w:rsidP="00CC3F7D">
            <w:pPr>
              <w:pStyle w:val="TAN"/>
              <w:rPr>
                <w:lang w:eastAsia="zh-CN"/>
              </w:rPr>
            </w:pPr>
            <w:r w:rsidRPr="00923850">
              <w:tab/>
              <w:t xml:space="preserve">In determining the </w:t>
            </w:r>
            <w:ins w:id="26" w:author="Ato Yu (余倉緯)" w:date="2023-02-12T15:22:00Z">
              <w:r>
                <w:t>NCSG</w:t>
              </w:r>
            </w:ins>
            <w:del w:id="27" w:author="Ato Yu (余倉緯)" w:date="2023-02-12T15:22:00Z">
              <w:r w:rsidRPr="00923850" w:rsidDel="00DD4458">
                <w:delText>measurement gap</w:delText>
              </w:r>
            </w:del>
            <w:r w:rsidRPr="00923850">
              <w:t xml:space="preserve"> starting point, UE shall use the DL timing of the latest subframe occurring immediately before the configured </w:t>
            </w:r>
            <w:del w:id="28" w:author="Ato Yu (余倉緯)" w:date="2023-02-12T15:23:00Z">
              <w:r w:rsidRPr="00923850" w:rsidDel="00DD4458">
                <w:delText>measurement gap</w:delText>
              </w:r>
            </w:del>
            <w:ins w:id="29" w:author="Ato Yu (余倉緯)" w:date="2023-02-12T15:23:00Z">
              <w:r>
                <w:t>NCSG</w:t>
              </w:r>
            </w:ins>
            <w:r w:rsidRPr="00923850">
              <w:t xml:space="preserve"> among serving cells.</w:t>
            </w:r>
          </w:p>
          <w:p w14:paraId="53A3FD04" w14:textId="476C6DB0" w:rsidR="004C3F88" w:rsidRPr="00923850" w:rsidRDefault="004C3F88" w:rsidP="00CC3F7D">
            <w:pPr>
              <w:pStyle w:val="TAN"/>
            </w:pPr>
            <w:r w:rsidRPr="00923850">
              <w:t>NOTE 4:</w:t>
            </w:r>
            <w:r w:rsidRPr="00923850">
              <w:tab/>
              <w:t xml:space="preserve">For UE only supporting </w:t>
            </w:r>
            <w:r w:rsidRPr="00923850">
              <w:rPr>
                <w:i/>
              </w:rPr>
              <w:t>ncsg-MeasGapNR-Patterns-r17</w:t>
            </w:r>
            <w:r w:rsidRPr="00923850">
              <w:t xml:space="preserve"> for any </w:t>
            </w:r>
            <w:del w:id="30" w:author="MTK - Ato Yu" w:date="2023-03-02T16:21:00Z">
              <w:r w:rsidRPr="00923850" w:rsidDel="004F4D74">
                <w:delText xml:space="preserve">gap </w:delText>
              </w:r>
            </w:del>
            <w:ins w:id="31" w:author="MTK - Ato Yu" w:date="2023-03-02T16:21:00Z">
              <w:r w:rsidR="004F4D74">
                <w:t>NCSG</w:t>
              </w:r>
              <w:r w:rsidR="004F4D74" w:rsidRPr="00923850">
                <w:t xml:space="preserve"> </w:t>
              </w:r>
            </w:ins>
            <w:r w:rsidRPr="00923850">
              <w:t xml:space="preserve">patterns among NCSG pattern # 2-11, the corresponding </w:t>
            </w:r>
            <w:del w:id="32" w:author="MTK - Ato Yu" w:date="2023-03-02T16:21:00Z">
              <w:r w:rsidRPr="00923850" w:rsidDel="004F4D74">
                <w:delText xml:space="preserve">gap </w:delText>
              </w:r>
            </w:del>
            <w:ins w:id="33" w:author="MTK - Ato Yu" w:date="2023-03-02T16:21:00Z">
              <w:r w:rsidR="004F4D74">
                <w:t>NCSG</w:t>
              </w:r>
              <w:r w:rsidR="004F4D74" w:rsidRPr="00923850">
                <w:t xml:space="preserve"> </w:t>
              </w:r>
            </w:ins>
            <w:r w:rsidRPr="00923850">
              <w:t>patterns are not applicable to measurement of E-UTRA.</w:t>
            </w:r>
          </w:p>
        </w:tc>
      </w:tr>
    </w:tbl>
    <w:p w14:paraId="10C54A43" w14:textId="77777777" w:rsidR="004C3F88" w:rsidRPr="004C3F88" w:rsidRDefault="004C3F88">
      <w:pPr>
        <w:rPr>
          <w:noProof/>
        </w:rPr>
      </w:pPr>
    </w:p>
    <w:p w14:paraId="26222139" w14:textId="40CAAC58" w:rsidR="004C3F88" w:rsidRDefault="004C3F88" w:rsidP="004C3F88">
      <w:pPr>
        <w:jc w:val="center"/>
        <w:rPr>
          <w:noProof/>
          <w:color w:val="FF0000"/>
        </w:rPr>
      </w:pPr>
      <w:r w:rsidRPr="004C3F88">
        <w:rPr>
          <w:rFonts w:hint="eastAsia"/>
          <w:noProof/>
          <w:color w:val="FF0000"/>
        </w:rPr>
        <w:t>&lt;</w:t>
      </w:r>
      <w:r w:rsidRPr="004C3F88">
        <w:rPr>
          <w:noProof/>
          <w:color w:val="FF0000"/>
        </w:rPr>
        <w:t xml:space="preserve">End of the </w:t>
      </w:r>
      <w:r w:rsidR="00BE25B8">
        <w:rPr>
          <w:noProof/>
          <w:color w:val="FF0000"/>
        </w:rPr>
        <w:t>1</w:t>
      </w:r>
      <w:r w:rsidR="00BE25B8" w:rsidRPr="00BE25B8">
        <w:rPr>
          <w:noProof/>
          <w:color w:val="FF0000"/>
          <w:vertAlign w:val="superscript"/>
        </w:rPr>
        <w:t>st</w:t>
      </w:r>
      <w:r w:rsidR="00BE25B8">
        <w:rPr>
          <w:noProof/>
          <w:color w:val="FF0000"/>
        </w:rPr>
        <w:t xml:space="preserve"> </w:t>
      </w:r>
      <w:r w:rsidRPr="004C3F88">
        <w:rPr>
          <w:noProof/>
          <w:color w:val="FF0000"/>
        </w:rPr>
        <w:t>change&gt;</w:t>
      </w:r>
    </w:p>
    <w:p w14:paraId="3A428E6D" w14:textId="77777777" w:rsidR="00BE25B8" w:rsidRDefault="00BE25B8" w:rsidP="004C3F88">
      <w:pPr>
        <w:jc w:val="center"/>
        <w:rPr>
          <w:noProof/>
          <w:color w:val="FF0000"/>
        </w:rPr>
      </w:pPr>
    </w:p>
    <w:p w14:paraId="347554F9" w14:textId="5A5952F9" w:rsidR="00BE25B8" w:rsidRPr="004D547F" w:rsidRDefault="00BE25B8" w:rsidP="00DA50B0">
      <w:pPr>
        <w:jc w:val="center"/>
        <w:rPr>
          <w:noProof/>
          <w:color w:val="FF0000"/>
        </w:rPr>
      </w:pPr>
      <w:r w:rsidRPr="004C3F88">
        <w:rPr>
          <w:rFonts w:hint="eastAsia"/>
          <w:noProof/>
          <w:color w:val="FF0000"/>
        </w:rPr>
        <w:t>&lt;</w:t>
      </w:r>
      <w:r w:rsidRPr="004C3F88">
        <w:rPr>
          <w:noProof/>
          <w:color w:val="FF0000"/>
        </w:rPr>
        <w:t xml:space="preserve">Start of the </w:t>
      </w:r>
      <w:r>
        <w:rPr>
          <w:noProof/>
          <w:color w:val="FF0000"/>
        </w:rPr>
        <w:t>2</w:t>
      </w:r>
      <w:r w:rsidRPr="00BE25B8">
        <w:rPr>
          <w:noProof/>
          <w:color w:val="FF0000"/>
          <w:vertAlign w:val="superscript"/>
        </w:rPr>
        <w:t>nd</w:t>
      </w:r>
      <w:r>
        <w:rPr>
          <w:noProof/>
          <w:color w:val="FF0000"/>
        </w:rPr>
        <w:t xml:space="preserve"> </w:t>
      </w:r>
      <w:r w:rsidRPr="004C3F88">
        <w:rPr>
          <w:noProof/>
          <w:color w:val="FF0000"/>
        </w:rPr>
        <w:t>change&gt;</w:t>
      </w:r>
    </w:p>
    <w:p w14:paraId="337B1F48" w14:textId="77777777" w:rsidR="004D547F" w:rsidRPr="009C5807" w:rsidRDefault="004D547F" w:rsidP="004D547F">
      <w:pPr>
        <w:pStyle w:val="Heading3"/>
      </w:pPr>
      <w:bookmarkStart w:id="34" w:name="_Hlk2700093"/>
      <w:r w:rsidRPr="009C5807">
        <w:t>9.3.4</w:t>
      </w:r>
      <w:r w:rsidRPr="009C5807">
        <w:tab/>
        <w:t xml:space="preserve">Inter-frequency </w:t>
      </w:r>
      <w:bookmarkStart w:id="35" w:name="_Hlk45205855"/>
      <w:r w:rsidRPr="009C5807">
        <w:rPr>
          <w:rFonts w:hint="eastAsia"/>
          <w:lang w:eastAsia="zh-CN"/>
        </w:rPr>
        <w:t>measurement with measurement gaps</w:t>
      </w:r>
      <w:bookmarkEnd w:id="35"/>
    </w:p>
    <w:p w14:paraId="156BCEF2" w14:textId="77777777" w:rsidR="004D547F" w:rsidRPr="009C5807" w:rsidRDefault="004D547F" w:rsidP="004D547F">
      <w:pPr>
        <w:tabs>
          <w:tab w:val="left" w:pos="567"/>
        </w:tabs>
        <w:rPr>
          <w:vertAlign w:val="subscript"/>
          <w:lang w:eastAsia="zh-CN"/>
        </w:rPr>
      </w:pPr>
      <w:r w:rsidRPr="009C5807">
        <w:rPr>
          <w:rFonts w:cs="v4.2.0"/>
        </w:rPr>
        <w:t xml:space="preserve">When measurement gaps are provided, or the UE supports capability of conducting such measurements without gaps, the 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t xml:space="preserve"> or </w:t>
      </w:r>
      <w:r w:rsidRPr="00CF7758">
        <w:rPr>
          <w:rFonts w:eastAsia="SimSun"/>
          <w:i/>
          <w:iCs/>
          <w:lang w:val="en-US" w:eastAsia="zh-CN"/>
        </w:rPr>
        <w:t>deriveSSB-IndexFromCellInter</w:t>
      </w:r>
      <w:r>
        <w:rPr>
          <w:rFonts w:eastAsia="SimSun"/>
          <w:i/>
          <w:iCs/>
          <w:lang w:val="en-US" w:eastAsia="zh-CN"/>
        </w:rPr>
        <w:t>-r17</w:t>
      </w:r>
      <w:r>
        <w:rPr>
          <w:rFonts w:eastAsia="SimSun"/>
          <w:lang w:val="en-US" w:eastAsia="zh-CN"/>
        </w:rPr>
        <w:t xml:space="preserve"> is configured </w:t>
      </w:r>
      <w:r w:rsidRPr="00A1264C">
        <w:rPr>
          <w:rFonts w:eastAsia="SimSun"/>
          <w:lang w:val="en-US" w:eastAsia="zh-CN"/>
        </w:rPr>
        <w:t xml:space="preserve">for the FR1 and FR2-1 target frequency layers and </w:t>
      </w:r>
      <w:proofErr w:type="spellStart"/>
      <w:r w:rsidRPr="00CA2969">
        <w:rPr>
          <w:rFonts w:eastAsia="SimSun"/>
          <w:lang w:val="en-US" w:eastAsia="zh-CN"/>
        </w:rPr>
        <w:t>and</w:t>
      </w:r>
      <w:proofErr w:type="spellEnd"/>
      <w:r w:rsidRPr="00CA2969">
        <w:rPr>
          <w:rFonts w:eastAsia="SimSun"/>
          <w:lang w:val="en-US" w:eastAsia="zh-CN"/>
        </w:rPr>
        <w:t xml:space="preserve"> UE supporting [</w:t>
      </w:r>
      <w:r w:rsidRPr="00CA2969">
        <w:rPr>
          <w:rFonts w:eastAsia="DengXian"/>
          <w:iCs/>
          <w:lang w:eastAsia="zh-CN"/>
        </w:rPr>
        <w:t xml:space="preserve">recognition of </w:t>
      </w:r>
      <w:proofErr w:type="spellStart"/>
      <w:r w:rsidRPr="00CA2969">
        <w:rPr>
          <w:rFonts w:eastAsia="DengXian"/>
          <w:i/>
          <w:lang w:eastAsia="zh-CN"/>
        </w:rPr>
        <w:t>deriveSSB-IndexFromCellInter</w:t>
      </w:r>
      <w:proofErr w:type="spellEnd"/>
      <w:r w:rsidRPr="00CA2969">
        <w:rPr>
          <w:rFonts w:eastAsia="SimSun"/>
          <w:lang w:val="en-US" w:eastAsia="zh-CN"/>
        </w:rPr>
        <w:t>]</w:t>
      </w:r>
      <w:r w:rsidRPr="009C5807">
        <w:rPr>
          <w:rFonts w:cs="v4.2.0"/>
        </w:rPr>
        <w:t xml:space="preserve">. Otherwise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9C5807">
        <w:rPr>
          <w:vertAlign w:val="subscript"/>
          <w:lang w:eastAsia="zh-CN"/>
        </w:rPr>
        <w:t>.</w:t>
      </w:r>
    </w:p>
    <w:p w14:paraId="63EEDFD2" w14:textId="77777777" w:rsidR="004D547F" w:rsidRPr="009C5807" w:rsidRDefault="004D547F" w:rsidP="004D547F">
      <w:pPr>
        <w:jc w:val="center"/>
      </w:pPr>
      <w:proofErr w:type="spellStart"/>
      <w:r w:rsidRPr="009C5807">
        <w:lastRenderedPageBreak/>
        <w:t>T</w:t>
      </w:r>
      <w:r w:rsidRPr="009C5807">
        <w:rPr>
          <w:vertAlign w:val="subscript"/>
        </w:rPr>
        <w:t>identify_inter_without_index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t xml:space="preserve">) </w:t>
      </w:r>
      <w:proofErr w:type="spellStart"/>
      <w:r w:rsidRPr="009C5807">
        <w:t>ms</w:t>
      </w:r>
      <w:proofErr w:type="spellEnd"/>
    </w:p>
    <w:p w14:paraId="5E0D672F" w14:textId="77777777" w:rsidR="004D547F" w:rsidRPr="009C5807" w:rsidRDefault="004D547F" w:rsidP="004D547F">
      <w:pPr>
        <w:jc w:val="center"/>
      </w:pPr>
      <w:proofErr w:type="spellStart"/>
      <w:r w:rsidRPr="009C5807">
        <w:t>T</w:t>
      </w:r>
      <w:r w:rsidRPr="009C5807">
        <w:rPr>
          <w:vertAlign w:val="subscript"/>
        </w:rPr>
        <w:t>identify_inter_with_index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SSB_time_index_inter</w:t>
      </w:r>
      <w:proofErr w:type="spellEnd"/>
      <w:r w:rsidRPr="009C5807">
        <w:t xml:space="preserve">) </w:t>
      </w:r>
      <w:proofErr w:type="spellStart"/>
      <w:r w:rsidRPr="009C5807">
        <w:t>ms</w:t>
      </w:r>
      <w:proofErr w:type="spellEnd"/>
    </w:p>
    <w:p w14:paraId="433C657E" w14:textId="77777777" w:rsidR="004D547F" w:rsidRPr="009C5807" w:rsidRDefault="004D547F" w:rsidP="004D547F">
      <w:r w:rsidRPr="009C5807">
        <w:t>Where:</w:t>
      </w:r>
    </w:p>
    <w:p w14:paraId="7F0E706E" w14:textId="77777777" w:rsidR="004D547F" w:rsidRPr="00DD2133" w:rsidRDefault="004D547F" w:rsidP="004D547F">
      <w:pPr>
        <w:ind w:left="568" w:hanging="284"/>
        <w:rPr>
          <w:rFonts w:eastAsia="Malgun Gothic"/>
        </w:rPr>
      </w:pPr>
      <w:r w:rsidRPr="00DD2133">
        <w:rPr>
          <w:rFonts w:eastAsia="Malgun Gothic"/>
          <w:lang w:val="en-US"/>
        </w:rPr>
        <w:tab/>
      </w:r>
      <w:r w:rsidRPr="00DD2133">
        <w:rPr>
          <w:rFonts w:eastAsia="Malgun Gothic"/>
        </w:rPr>
        <w:t>T</w:t>
      </w:r>
      <w:r w:rsidRPr="00DD2133">
        <w:rPr>
          <w:rFonts w:eastAsia="Malgun Gothic"/>
          <w:vertAlign w:val="subscript"/>
        </w:rPr>
        <w:t>PSS/</w:t>
      </w:r>
      <w:proofErr w:type="spellStart"/>
      <w:r w:rsidRPr="00DD2133">
        <w:rPr>
          <w:rFonts w:eastAsia="Malgun Gothic"/>
          <w:vertAlign w:val="subscript"/>
        </w:rPr>
        <w:t>SSS_sync_inter</w:t>
      </w:r>
      <w:proofErr w:type="spellEnd"/>
      <w:r w:rsidRPr="00DD2133">
        <w:rPr>
          <w:rFonts w:eastAsia="Malgun Gothic"/>
        </w:rPr>
        <w:t>: it is the time period used in PSS/SSS detection given in table 9.3.4-1, table 9.3.4-2, and table 9.3.4-5</w:t>
      </w:r>
      <w:r w:rsidRPr="00DD2133">
        <w:rPr>
          <w:rFonts w:eastAsia="DengXian" w:cs="v4.2.0"/>
          <w:lang w:eastAsia="zh-CN"/>
        </w:rPr>
        <w:t xml:space="preserve"> when</w:t>
      </w:r>
      <w:r w:rsidRPr="00DD2133">
        <w:rPr>
          <w:rFonts w:eastAsia="Malgun Gothic" w:cs="v4.2.0"/>
          <w:lang w:eastAsia="zh-CN"/>
        </w:rPr>
        <w:t xml:space="preserve"> </w:t>
      </w:r>
      <w:r>
        <w:rPr>
          <w:rFonts w:eastAsia="Malgun Gothic"/>
          <w:i/>
          <w:iCs/>
        </w:rPr>
        <w:t>highSpeedMeasInterFreq-r17</w:t>
      </w:r>
      <w:r w:rsidRPr="00DD2133">
        <w:rPr>
          <w:rFonts w:ascii="Arial" w:eastAsia="DengXian" w:hAnsi="Arial"/>
          <w:sz w:val="18"/>
          <w:lang w:eastAsia="zh-CN"/>
        </w:rPr>
        <w:t xml:space="preserve"> is</w:t>
      </w:r>
      <w:r w:rsidRPr="00DD2133">
        <w:rPr>
          <w:rFonts w:ascii="Arial" w:eastAsia="Malgun Gothic" w:hAnsi="Arial"/>
          <w:sz w:val="18"/>
        </w:rPr>
        <w:t xml:space="preserve"> configured </w:t>
      </w:r>
      <w:r w:rsidRPr="00DD2133">
        <w:rPr>
          <w:rFonts w:eastAsia="Malgun Gothic"/>
        </w:rPr>
        <w:t xml:space="preserve">and UE supports </w:t>
      </w:r>
      <w:r>
        <w:rPr>
          <w:rFonts w:eastAsia="Malgun Gothic" w:cs="v4.2.0"/>
          <w:lang w:eastAsia="zh-CN"/>
        </w:rPr>
        <w:t>measurementEnhancementInterFreq-r17</w:t>
      </w:r>
      <w:r w:rsidRPr="00DD2133">
        <w:rPr>
          <w:rFonts w:ascii="Arial" w:eastAsia="Malgun Gothic" w:hAnsi="Arial"/>
          <w:sz w:val="18"/>
        </w:rPr>
        <w:t>.</w:t>
      </w:r>
    </w:p>
    <w:p w14:paraId="67FC2E1C" w14:textId="77777777" w:rsidR="004D547F" w:rsidRPr="00DD2133" w:rsidRDefault="004D547F" w:rsidP="004D547F">
      <w:pPr>
        <w:ind w:left="568" w:hanging="284"/>
        <w:rPr>
          <w:rFonts w:eastAsia="Malgun Gothic"/>
        </w:rPr>
      </w:pPr>
      <w:r w:rsidRPr="00DD2133">
        <w:rPr>
          <w:rFonts w:eastAsia="Malgun Gothic"/>
        </w:rPr>
        <w:tab/>
      </w:r>
      <w:proofErr w:type="spellStart"/>
      <w:r w:rsidRPr="00DD2133">
        <w:rPr>
          <w:rFonts w:eastAsia="Malgun Gothic"/>
        </w:rPr>
        <w:t>T</w:t>
      </w:r>
      <w:r w:rsidRPr="00DD2133">
        <w:rPr>
          <w:rFonts w:eastAsia="Malgun Gothic"/>
          <w:vertAlign w:val="subscript"/>
        </w:rPr>
        <w:t>SSB_time_index_inter</w:t>
      </w:r>
      <w:proofErr w:type="spellEnd"/>
      <w:r w:rsidRPr="00DD2133">
        <w:rPr>
          <w:rFonts w:eastAsia="Malgun Gothic"/>
        </w:rPr>
        <w:t xml:space="preserve">: it is the time period used to acquire the index of the SSB being measured given in table 9.3.4-3, and table 9.3.4-6 </w:t>
      </w:r>
      <w:r w:rsidRPr="00DD2133">
        <w:rPr>
          <w:rFonts w:eastAsia="DengXian" w:cs="v4.2.0"/>
          <w:lang w:eastAsia="zh-CN"/>
        </w:rPr>
        <w:t>when</w:t>
      </w:r>
      <w:r w:rsidRPr="00DD2133">
        <w:rPr>
          <w:rFonts w:eastAsia="Malgun Gothic" w:cs="v4.2.0"/>
          <w:lang w:eastAsia="zh-CN"/>
        </w:rPr>
        <w:t xml:space="preserve"> </w:t>
      </w:r>
      <w:proofErr w:type="spellStart"/>
      <w:r>
        <w:rPr>
          <w:rFonts w:eastAsia="Malgun Gothic"/>
          <w:i/>
          <w:iCs/>
        </w:rPr>
        <w:t>highSpeedMeasInterFreq</w:t>
      </w:r>
      <w:proofErr w:type="spellEnd"/>
      <w:r w:rsidRPr="00DD2133">
        <w:rPr>
          <w:rFonts w:ascii="Arial" w:eastAsia="DengXian" w:hAnsi="Arial"/>
          <w:sz w:val="18"/>
          <w:lang w:eastAsia="zh-CN"/>
        </w:rPr>
        <w:t xml:space="preserve"> is</w:t>
      </w:r>
      <w:r w:rsidRPr="00DD2133">
        <w:rPr>
          <w:rFonts w:ascii="Arial" w:eastAsia="Malgun Gothic" w:hAnsi="Arial"/>
          <w:sz w:val="18"/>
        </w:rPr>
        <w:t xml:space="preserve"> configured </w:t>
      </w:r>
      <w:r w:rsidRPr="00DD2133">
        <w:rPr>
          <w:rFonts w:eastAsia="Malgun Gothic"/>
        </w:rPr>
        <w:t xml:space="preserve">and UE supports </w:t>
      </w:r>
      <w:r>
        <w:rPr>
          <w:rFonts w:eastAsia="Malgun Gothic" w:cs="v4.2.0"/>
          <w:lang w:eastAsia="zh-CN"/>
        </w:rPr>
        <w:t>measurementEnhancementInterFreq-r17</w:t>
      </w:r>
      <w:r w:rsidRPr="00DD2133">
        <w:rPr>
          <w:rFonts w:eastAsia="Malgun Gothic"/>
        </w:rPr>
        <w:t>.</w:t>
      </w:r>
    </w:p>
    <w:p w14:paraId="5081D5A4" w14:textId="77777777" w:rsidR="004D547F" w:rsidRPr="00DD2133" w:rsidRDefault="004D547F" w:rsidP="004D547F">
      <w:pPr>
        <w:ind w:left="568" w:hanging="284"/>
        <w:rPr>
          <w:rFonts w:eastAsia="Malgun Gothic"/>
        </w:rPr>
      </w:pPr>
      <w:r w:rsidRPr="00DD2133">
        <w:rPr>
          <w:rFonts w:eastAsia="Malgun Gothic"/>
        </w:rPr>
        <w:tab/>
      </w:r>
      <w:proofErr w:type="spellStart"/>
      <w:r w:rsidRPr="00DD2133">
        <w:rPr>
          <w:rFonts w:eastAsia="Malgun Gothic"/>
        </w:rPr>
        <w:t>T</w:t>
      </w:r>
      <w:r w:rsidRPr="00DD2133">
        <w:rPr>
          <w:rFonts w:eastAsia="Malgun Gothic"/>
          <w:vertAlign w:val="subscript"/>
        </w:rPr>
        <w:t>SSB_measurement_period_inter</w:t>
      </w:r>
      <w:proofErr w:type="spellEnd"/>
      <w:r w:rsidRPr="00DD2133">
        <w:rPr>
          <w:rFonts w:eastAsia="Malgun Gothic"/>
        </w:rPr>
        <w:t>: equal to a measurement period of SSB based measurement given in table 9.3.5-1, table 9.3.5-2 and table 9.3.5-3</w:t>
      </w:r>
      <w:r w:rsidRPr="00DD2133">
        <w:rPr>
          <w:rFonts w:eastAsia="DengXian" w:cs="v4.2.0"/>
          <w:lang w:eastAsia="zh-CN"/>
        </w:rPr>
        <w:t xml:space="preserve"> when</w:t>
      </w:r>
      <w:r w:rsidRPr="00DD2133">
        <w:rPr>
          <w:rFonts w:eastAsia="Malgun Gothic" w:cs="v4.2.0"/>
          <w:lang w:eastAsia="zh-CN"/>
        </w:rPr>
        <w:t xml:space="preserve"> </w:t>
      </w:r>
      <w:proofErr w:type="spellStart"/>
      <w:r>
        <w:rPr>
          <w:rFonts w:eastAsia="Malgun Gothic"/>
          <w:i/>
          <w:iCs/>
        </w:rPr>
        <w:t>highSpeedMeasInterFreq</w:t>
      </w:r>
      <w:proofErr w:type="spellEnd"/>
      <w:r w:rsidRPr="00DD2133">
        <w:rPr>
          <w:rFonts w:ascii="Arial" w:eastAsia="DengXian" w:hAnsi="Arial"/>
          <w:sz w:val="18"/>
          <w:lang w:eastAsia="zh-CN"/>
        </w:rPr>
        <w:t xml:space="preserve"> is</w:t>
      </w:r>
      <w:r w:rsidRPr="00DD2133">
        <w:rPr>
          <w:rFonts w:ascii="Arial" w:eastAsia="Malgun Gothic" w:hAnsi="Arial"/>
          <w:sz w:val="18"/>
        </w:rPr>
        <w:t xml:space="preserve"> configured </w:t>
      </w:r>
      <w:r w:rsidRPr="00DD2133">
        <w:rPr>
          <w:rFonts w:eastAsia="Malgun Gothic"/>
        </w:rPr>
        <w:t>and UE supports [</w:t>
      </w:r>
      <w:r>
        <w:rPr>
          <w:rFonts w:eastAsia="Malgun Gothic" w:cs="v4.2.0"/>
          <w:lang w:eastAsia="zh-CN"/>
        </w:rPr>
        <w:t>measurementEnhancementInterFreq-r17</w:t>
      </w:r>
      <w:r w:rsidRPr="00DD2133">
        <w:rPr>
          <w:rFonts w:eastAsia="Malgun Gothic"/>
        </w:rPr>
        <w:t>.</w:t>
      </w:r>
    </w:p>
    <w:p w14:paraId="1FEDDCE1" w14:textId="77777777" w:rsidR="004D547F" w:rsidRPr="00FC20A1" w:rsidRDefault="004D547F" w:rsidP="004D547F">
      <w:pPr>
        <w:pStyle w:val="B1"/>
      </w:pPr>
      <w:r>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64 samples. For a UE supporting FR2</w:t>
      </w:r>
      <w:r>
        <w:t>-1</w:t>
      </w:r>
      <w:r w:rsidRPr="009C5807">
        <w:t xml:space="preserve">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 For a UE supporting FR2</w:t>
      </w:r>
      <w:r>
        <w:t>-1</w:t>
      </w:r>
      <w:r w:rsidRPr="009C5807">
        <w:t xml:space="preserve">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 For a UE supporting FR2</w:t>
      </w:r>
      <w:r>
        <w:t>-1</w:t>
      </w:r>
      <w:r w:rsidRPr="009C5807">
        <w:t xml:space="preserve">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w:t>
      </w:r>
      <w:r>
        <w:t xml:space="preserve"> </w:t>
      </w:r>
      <w:r w:rsidRPr="00FC20A1">
        <w:t xml:space="preserve">For a UE supporting FR2-2 power class 1,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96</w:t>
      </w:r>
      <w:r w:rsidRPr="00FC20A1">
        <w:t xml:space="preserve">. For a UE supporting FR2-2 power class 2,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60</w:t>
      </w:r>
      <w:r w:rsidRPr="00C572DC">
        <w:t>.</w:t>
      </w:r>
      <w:r w:rsidRPr="00FC20A1">
        <w:t xml:space="preserve"> For a UE supporting FR2-2 power class 3,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60.</w:t>
      </w:r>
    </w:p>
    <w:p w14:paraId="033F7796" w14:textId="77777777" w:rsidR="004D547F" w:rsidRPr="00FC20A1" w:rsidRDefault="004D547F" w:rsidP="004D547F">
      <w:pPr>
        <w:pStyle w:val="B1"/>
      </w:pPr>
      <w:r>
        <w:tab/>
      </w:r>
      <w:proofErr w:type="spellStart"/>
      <w:r w:rsidRPr="009C5807">
        <w:t>M</w:t>
      </w:r>
      <w:r w:rsidRPr="009C5807">
        <w:rPr>
          <w:vertAlign w:val="subscript"/>
        </w:rPr>
        <w:t>SSB_index_inter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SSB_index_inter</w:t>
      </w:r>
      <w:proofErr w:type="spellEnd"/>
      <w:r w:rsidRPr="009C5807">
        <w:t xml:space="preserve"> = 40 samples. For a UE supporting FR2 power class 2, </w:t>
      </w:r>
      <w:proofErr w:type="spellStart"/>
      <w:r w:rsidRPr="009C5807">
        <w:t>M</w:t>
      </w:r>
      <w:r w:rsidRPr="009C5807">
        <w:rPr>
          <w:vertAlign w:val="subscript"/>
        </w:rPr>
        <w:t>SSB_index_inter</w:t>
      </w:r>
      <w:proofErr w:type="spellEnd"/>
      <w:r w:rsidRPr="009C5807">
        <w:rPr>
          <w:vertAlign w:val="subscript"/>
        </w:rPr>
        <w:t xml:space="preserve"> </w:t>
      </w:r>
      <w:r w:rsidRPr="009C5807">
        <w:t>= 24 samples. For a UE supporting FR2</w:t>
      </w:r>
      <w:r>
        <w:t>-1</w:t>
      </w:r>
      <w:r w:rsidRPr="009C5807">
        <w:t xml:space="preserve"> power class 3, </w:t>
      </w:r>
      <w:proofErr w:type="spellStart"/>
      <w:r w:rsidRPr="009C5807">
        <w:t>M</w:t>
      </w:r>
      <w:r w:rsidRPr="009C5807">
        <w:rPr>
          <w:vertAlign w:val="subscript"/>
        </w:rPr>
        <w:t>SSB_index_inter</w:t>
      </w:r>
      <w:proofErr w:type="spellEnd"/>
      <w:r w:rsidRPr="009C5807">
        <w:t xml:space="preserve"> = 24 samples. For a UE supporting FR2</w:t>
      </w:r>
      <w:r>
        <w:t>-1</w:t>
      </w:r>
      <w:r w:rsidRPr="009C5807">
        <w:t xml:space="preserve"> power class 4, </w:t>
      </w:r>
      <w:proofErr w:type="spellStart"/>
      <w:r w:rsidRPr="009C5807">
        <w:t>M</w:t>
      </w:r>
      <w:r w:rsidRPr="009C5807">
        <w:rPr>
          <w:vertAlign w:val="subscript"/>
        </w:rPr>
        <w:t>SSB_index_inter</w:t>
      </w:r>
      <w:proofErr w:type="spellEnd"/>
      <w:r w:rsidRPr="009C5807">
        <w:t xml:space="preserve"> = 24 samples.</w:t>
      </w:r>
      <w:r>
        <w:t xml:space="preserve"> </w:t>
      </w:r>
      <w:r w:rsidRPr="00AE4289">
        <w:t xml:space="preserve">For a UE supporting FR2-2 power class 2 or 3, </w:t>
      </w:r>
      <w:proofErr w:type="spellStart"/>
      <w:r w:rsidRPr="00AE4289">
        <w:t>M</w:t>
      </w:r>
      <w:r w:rsidRPr="00AE4289">
        <w:rPr>
          <w:vertAlign w:val="subscript"/>
        </w:rPr>
        <w:t>SSB_index_inter</w:t>
      </w:r>
      <w:proofErr w:type="spellEnd"/>
      <w:r w:rsidRPr="00AE4289">
        <w:t xml:space="preserve"> = 48 samples. For a UE supporting FR2 power class 1, </w:t>
      </w:r>
      <w:proofErr w:type="spellStart"/>
      <w:r w:rsidRPr="00AE4289">
        <w:t>M</w:t>
      </w:r>
      <w:r w:rsidRPr="00AE4289">
        <w:rPr>
          <w:vertAlign w:val="subscript"/>
        </w:rPr>
        <w:t>SSB_index_inter</w:t>
      </w:r>
      <w:proofErr w:type="spellEnd"/>
      <w:r w:rsidRPr="00AE4289">
        <w:rPr>
          <w:vertAlign w:val="subscript"/>
        </w:rPr>
        <w:t xml:space="preserve"> </w:t>
      </w:r>
      <w:r w:rsidRPr="00AE4289">
        <w:t>= 72 samples.</w:t>
      </w:r>
    </w:p>
    <w:p w14:paraId="34DB72C9" w14:textId="77777777" w:rsidR="004D547F" w:rsidRPr="009C5807" w:rsidRDefault="004D547F" w:rsidP="004D547F">
      <w:pPr>
        <w:pStyle w:val="B1"/>
        <w:rPr>
          <w:lang w:eastAsia="zh-CN"/>
        </w:rPr>
      </w:pPr>
      <w:r>
        <w:tab/>
      </w:r>
      <w:proofErr w:type="spellStart"/>
      <w:r w:rsidRPr="00FC20A1">
        <w:t>M</w:t>
      </w:r>
      <w:r w:rsidRPr="00FC20A1">
        <w:rPr>
          <w:vertAlign w:val="subscript"/>
        </w:rPr>
        <w:t>meas_period_inter</w:t>
      </w:r>
      <w:proofErr w:type="spellEnd"/>
      <w:r w:rsidRPr="00FC20A1">
        <w:t xml:space="preserve">: For a UE supporting FR2-1 power class 1 or 5, </w:t>
      </w:r>
      <w:proofErr w:type="spellStart"/>
      <w:r w:rsidRPr="00FC20A1">
        <w:t>M</w:t>
      </w:r>
      <w:r w:rsidRPr="00FC20A1">
        <w:rPr>
          <w:vertAlign w:val="subscript"/>
        </w:rPr>
        <w:t>meas_period_inter</w:t>
      </w:r>
      <w:proofErr w:type="spellEnd"/>
      <w:r w:rsidRPr="00FC20A1">
        <w:t xml:space="preserve"> =64. For a UE supporting FR2-1 power class 2, </w:t>
      </w:r>
      <w:proofErr w:type="spellStart"/>
      <w:r w:rsidRPr="00FC20A1">
        <w:t>M</w:t>
      </w:r>
      <w:r w:rsidRPr="00FC20A1">
        <w:rPr>
          <w:vertAlign w:val="subscript"/>
        </w:rPr>
        <w:t>meas_period_inter</w:t>
      </w:r>
      <w:proofErr w:type="spellEnd"/>
      <w:r w:rsidRPr="00FC20A1">
        <w:t xml:space="preserve">=40. For a UE supporting FR2-1 power class 3, </w:t>
      </w:r>
      <w:proofErr w:type="spellStart"/>
      <w:r w:rsidRPr="00FC20A1">
        <w:t>M</w:t>
      </w:r>
      <w:r w:rsidRPr="00FC20A1">
        <w:rPr>
          <w:vertAlign w:val="subscript"/>
        </w:rPr>
        <w:t>meas_period_inter</w:t>
      </w:r>
      <w:proofErr w:type="spellEnd"/>
      <w:r w:rsidRPr="00FC20A1">
        <w:t xml:space="preserve"> =40. For a UE supporting FR2-1 power class 4, </w:t>
      </w:r>
      <w:proofErr w:type="spellStart"/>
      <w:r w:rsidRPr="00FC20A1">
        <w:t>M</w:t>
      </w:r>
      <w:r w:rsidRPr="00FC20A1">
        <w:rPr>
          <w:vertAlign w:val="subscript"/>
        </w:rPr>
        <w:t>meas_period_inter</w:t>
      </w:r>
      <w:proofErr w:type="spellEnd"/>
      <w:r w:rsidRPr="00FC20A1">
        <w:t xml:space="preserve"> = 40. For a UE supporting FR2-2 power class 1, </w:t>
      </w:r>
      <w:proofErr w:type="spellStart"/>
      <w:r w:rsidRPr="009D2B02">
        <w:t>M</w:t>
      </w:r>
      <w:r w:rsidRPr="009D2B02">
        <w:rPr>
          <w:vertAlign w:val="subscript"/>
        </w:rPr>
        <w:t>meas_period_inter</w:t>
      </w:r>
      <w:proofErr w:type="spellEnd"/>
      <w:r w:rsidRPr="009D2B02">
        <w:t xml:space="preserve"> =</w:t>
      </w:r>
      <w:r>
        <w:t xml:space="preserve"> 96</w:t>
      </w:r>
      <w:r w:rsidRPr="00FC20A1">
        <w:t xml:space="preserve">. For a UE supporting FR2-2 power class 2, </w:t>
      </w:r>
      <w:proofErr w:type="spellStart"/>
      <w:r w:rsidRPr="00FC20A1">
        <w:t>M</w:t>
      </w:r>
      <w:r w:rsidRPr="00FC20A1">
        <w:rPr>
          <w:vertAlign w:val="subscript"/>
        </w:rPr>
        <w:t>meas_period_inter</w:t>
      </w:r>
      <w:proofErr w:type="spellEnd"/>
      <w:r>
        <w:rPr>
          <w:vertAlign w:val="subscript"/>
        </w:rPr>
        <w:t xml:space="preserve"> </w:t>
      </w:r>
      <w:r w:rsidRPr="00FC20A1">
        <w:t>=</w:t>
      </w:r>
      <w:r>
        <w:t xml:space="preserve"> 60</w:t>
      </w:r>
      <w:r w:rsidRPr="00FC20A1">
        <w:t xml:space="preserve">. For a UE supporting FR2-2 power class 3, </w:t>
      </w:r>
      <w:proofErr w:type="spellStart"/>
      <w:r w:rsidRPr="00FC20A1">
        <w:t>M</w:t>
      </w:r>
      <w:r w:rsidRPr="00FC20A1">
        <w:rPr>
          <w:vertAlign w:val="subscript"/>
        </w:rPr>
        <w:t>meas_period_inter</w:t>
      </w:r>
      <w:proofErr w:type="spellEnd"/>
      <w:r w:rsidRPr="00FC20A1">
        <w:t xml:space="preserve"> =</w:t>
      </w:r>
      <w:r>
        <w:t xml:space="preserve"> 60</w:t>
      </w:r>
      <w:r w:rsidRPr="00FC20A1">
        <w:t>.</w:t>
      </w:r>
    </w:p>
    <w:p w14:paraId="61CF52D3" w14:textId="77777777" w:rsidR="004D547F" w:rsidRDefault="004D547F" w:rsidP="004D547F">
      <w:pPr>
        <w:pStyle w:val="B1"/>
      </w:pPr>
      <w:r w:rsidRPr="009C5807">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within_gap,i</w:t>
      </w:r>
      <w:proofErr w:type="spellEnd"/>
      <w:r w:rsidRPr="009C5807">
        <w:rPr>
          <w:vertAlign w:val="subscript"/>
        </w:rPr>
        <w:t xml:space="preserve"> </w:t>
      </w:r>
      <w:r w:rsidRPr="009C5807">
        <w:t>in clause 9.1.5.2 for measurement conducted within measurement gaps.</w:t>
      </w:r>
      <w:bookmarkEnd w:id="34"/>
    </w:p>
    <w:p w14:paraId="69A95645" w14:textId="77777777" w:rsidR="004D547F" w:rsidRPr="00510531" w:rsidRDefault="004D547F" w:rsidP="004D547F">
      <w:pPr>
        <w:pStyle w:val="B1"/>
        <w:rPr>
          <w:u w:val="single"/>
          <w:lang w:eastAsia="zh-CN"/>
        </w:rPr>
      </w:pPr>
      <w:r>
        <w:tab/>
      </w:r>
      <w:proofErr w:type="spellStart"/>
      <w:r w:rsidRPr="007518D4">
        <w:t>K</w:t>
      </w:r>
      <w:r w:rsidRPr="00C61456">
        <w:rPr>
          <w:vertAlign w:val="subscript"/>
        </w:rPr>
        <w:t>gap</w:t>
      </w:r>
      <w:proofErr w:type="spellEnd"/>
      <w:r w:rsidRPr="007518D4">
        <w:t xml:space="preserve"> is </w:t>
      </w:r>
      <w:r>
        <w:t>a</w:t>
      </w:r>
      <w:r w:rsidRPr="007518D4">
        <w:t xml:space="preserve"> scaling factor for </w:t>
      </w:r>
      <w:r w:rsidRPr="007518D4">
        <w:rPr>
          <w:lang w:eastAsia="zh-CN"/>
        </w:rPr>
        <w:t xml:space="preserve">a SSB frequency layer to be measured </w:t>
      </w:r>
      <w:r w:rsidRPr="0047772D">
        <w:rPr>
          <w:lang w:eastAsia="zh-CN"/>
        </w:rPr>
        <w:t xml:space="preserve">within </w:t>
      </w:r>
      <w:r>
        <w:rPr>
          <w:lang w:eastAsia="zh-CN"/>
        </w:rPr>
        <w:t>an</w:t>
      </w:r>
      <w:r w:rsidRPr="0047772D">
        <w:rPr>
          <w:lang w:eastAsia="zh-CN"/>
        </w:rPr>
        <w:t xml:space="preserve"> associated measurement gap pattern</w:t>
      </w:r>
      <w:r>
        <w:rPr>
          <w:lang w:eastAsia="zh-CN"/>
        </w:rPr>
        <w:t xml:space="preserve">. </w:t>
      </w:r>
      <w:proofErr w:type="spellStart"/>
      <w:r>
        <w:rPr>
          <w:rFonts w:hint="eastAsia"/>
          <w:bCs/>
          <w:lang w:eastAsia="zh-CN"/>
        </w:rPr>
        <w:t>K</w:t>
      </w:r>
      <w:r w:rsidRPr="00F51240">
        <w:rPr>
          <w:bCs/>
          <w:vertAlign w:val="subscript"/>
          <w:lang w:eastAsia="zh-CN"/>
        </w:rPr>
        <w:t>gap</w:t>
      </w:r>
      <w:proofErr w:type="spellEnd"/>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 Otherwise,</w:t>
      </w:r>
      <w:r w:rsidRPr="007518D4">
        <w:rPr>
          <w:lang w:eastAsia="zh-CN"/>
        </w:rPr>
        <w:t xml:space="preserve"> </w:t>
      </w:r>
      <w:proofErr w:type="spellStart"/>
      <w:r w:rsidRPr="007518D4">
        <w:rPr>
          <w:lang w:eastAsia="zh-CN"/>
        </w:rPr>
        <w:t>K</w:t>
      </w:r>
      <w:r w:rsidRPr="00574435">
        <w:rPr>
          <w:vertAlign w:val="subscript"/>
          <w:lang w:eastAsia="zh-CN"/>
        </w:rPr>
        <w:t>gap</w:t>
      </w:r>
      <w:proofErr w:type="spellEnd"/>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where </w:t>
      </w:r>
      <w:proofErr w:type="spellStart"/>
      <w:r w:rsidRPr="007518D4">
        <w:rPr>
          <w:bCs/>
          <w:lang w:eastAsia="zh-CN"/>
        </w:rPr>
        <w:t>N</w:t>
      </w:r>
      <w:r w:rsidRPr="007518D4">
        <w:rPr>
          <w:bCs/>
          <w:vertAlign w:val="subscript"/>
          <w:lang w:eastAsia="zh-CN"/>
        </w:rPr>
        <w:t>available</w:t>
      </w:r>
      <w:proofErr w:type="spellEnd"/>
      <w:r>
        <w:rPr>
          <w:bCs/>
          <w:lang w:eastAsia="zh-CN"/>
        </w:rPr>
        <w:t xml:space="preserve"> and </w:t>
      </w:r>
      <w:proofErr w:type="spellStart"/>
      <w:r w:rsidRPr="007518D4">
        <w:rPr>
          <w:bCs/>
          <w:lang w:eastAsia="zh-CN"/>
        </w:rPr>
        <w:t>N</w:t>
      </w:r>
      <w:r w:rsidRPr="007518D4">
        <w:rPr>
          <w:bCs/>
          <w:vertAlign w:val="subscript"/>
          <w:lang w:eastAsia="zh-CN"/>
        </w:rPr>
        <w:t>total</w:t>
      </w:r>
      <w:proofErr w:type="spellEnd"/>
      <w:r>
        <w:rPr>
          <w:bCs/>
          <w:lang w:eastAsia="zh-CN"/>
        </w:rPr>
        <w:t xml:space="preserve"> are calculated as follows:</w:t>
      </w:r>
    </w:p>
    <w:p w14:paraId="205F8B4E" w14:textId="77777777" w:rsidR="004D547F" w:rsidRPr="00344BF5" w:rsidRDefault="004D547F" w:rsidP="004D547F">
      <w:pPr>
        <w:pStyle w:val="B2"/>
        <w:rPr>
          <w:lang w:eastAsia="zh-CN"/>
        </w:rPr>
      </w:pPr>
      <w:r>
        <w:rPr>
          <w:lang w:eastAsia="zh-CN"/>
        </w:rPr>
        <w:t>-</w:t>
      </w:r>
      <w:r>
        <w:rPr>
          <w:lang w:eastAsia="zh-CN"/>
        </w:rPr>
        <w:tab/>
      </w:r>
      <w:r w:rsidRPr="00344BF5">
        <w:rPr>
          <w:lang w:eastAsia="zh-CN"/>
        </w:rPr>
        <w:t>For a window W of duration max(</w:t>
      </w:r>
      <w:r w:rsidRPr="009C5807">
        <w:t>SMTC period</w:t>
      </w:r>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w:t>
      </w:r>
      <w:proofErr w:type="spellStart"/>
      <w:r w:rsidRPr="00344BF5">
        <w:rPr>
          <w:lang w:eastAsia="zh-CN"/>
        </w:rPr>
        <w:t>MGRP</w:t>
      </w:r>
      <w:r>
        <w:rPr>
          <w:lang w:eastAsia="zh-CN"/>
        </w:rPr>
        <w:t>_</w:t>
      </w:r>
      <w:r w:rsidRPr="00344BF5">
        <w:rPr>
          <w:lang w:eastAsia="zh-CN"/>
        </w:rPr>
        <w:t>max</w:t>
      </w:r>
      <w:proofErr w:type="spellEnd"/>
      <w:r w:rsidRPr="00344BF5">
        <w:rPr>
          <w:lang w:eastAsia="zh-CN"/>
        </w:rPr>
        <w:t xml:space="preserve"> is the maximum MGRP across all configured per-UE </w:t>
      </w:r>
      <w:r>
        <w:rPr>
          <w:lang w:eastAsia="zh-CN"/>
        </w:rPr>
        <w:t>measurement gap(s)</w:t>
      </w:r>
      <w:r w:rsidRPr="00344BF5">
        <w:rPr>
          <w:lang w:eastAsia="zh-CN"/>
        </w:rPr>
        <w:t xml:space="preserve"> and per-FR </w:t>
      </w:r>
      <w:r>
        <w:rPr>
          <w:lang w:eastAsia="zh-CN"/>
        </w:rPr>
        <w:t>measurement gap(s)</w:t>
      </w:r>
      <w:r w:rsidRPr="00344BF5">
        <w:rPr>
          <w:lang w:eastAsia="zh-CN"/>
        </w:rPr>
        <w:t xml:space="preserve"> within the same FR, and starting </w:t>
      </w:r>
      <w:r>
        <w:rPr>
          <w:lang w:eastAsia="zh-CN"/>
        </w:rPr>
        <w:t>from</w:t>
      </w:r>
      <w:r w:rsidRPr="00344BF5">
        <w:rPr>
          <w:lang w:eastAsia="zh-CN"/>
        </w:rPr>
        <w:t xml:space="preserve"> the beginning of any SMTC occasion: </w:t>
      </w:r>
    </w:p>
    <w:p w14:paraId="0C6FFAF1" w14:textId="77777777" w:rsidR="004D547F" w:rsidRPr="00344BF5" w:rsidRDefault="004D547F" w:rsidP="004D547F">
      <w:pPr>
        <w:pStyle w:val="B3"/>
        <w:rPr>
          <w:lang w:eastAsia="zh-CN"/>
        </w:rPr>
      </w:pPr>
      <w:r>
        <w:rPr>
          <w:bCs/>
          <w:lang w:eastAsia="zh-CN"/>
        </w:rPr>
        <w:t>-</w:t>
      </w:r>
      <w:r>
        <w:rPr>
          <w:bCs/>
          <w:lang w:eastAsia="zh-CN"/>
        </w:rPr>
        <w:tab/>
      </w:r>
      <w:proofErr w:type="spellStart"/>
      <w:r w:rsidRPr="00344BF5">
        <w:rPr>
          <w:bCs/>
          <w:lang w:eastAsia="zh-CN"/>
        </w:rPr>
        <w:t>N</w:t>
      </w:r>
      <w:r w:rsidRPr="00344BF5">
        <w:rPr>
          <w:bCs/>
          <w:vertAlign w:val="subscript"/>
          <w:lang w:eastAsia="zh-CN"/>
        </w:rPr>
        <w:t>total</w:t>
      </w:r>
      <w:proofErr w:type="spellEnd"/>
      <w:r w:rsidRPr="00344BF5">
        <w:rPr>
          <w:bCs/>
          <w:lang w:eastAsia="zh-CN"/>
        </w:rPr>
        <w:t xml:space="preserve"> is the total number of </w:t>
      </w:r>
      <w:r w:rsidRPr="00F51240">
        <w:rPr>
          <w:bCs/>
          <w:lang w:eastAsia="zh-CN"/>
        </w:rPr>
        <w:t>SMTC occasions</w:t>
      </w:r>
      <w:r w:rsidRPr="0047772D">
        <w:rPr>
          <w:lang w:eastAsia="zh-CN"/>
        </w:rPr>
        <w:t xml:space="preserve"> </w:t>
      </w:r>
      <w:r>
        <w:rPr>
          <w:lang w:eastAsia="zh-CN"/>
        </w:rPr>
        <w:t xml:space="preserve">that are covered by instances of the </w:t>
      </w:r>
      <w:r w:rsidRPr="0047772D">
        <w:rPr>
          <w:lang w:eastAsia="zh-CN"/>
        </w:rPr>
        <w:t xml:space="preserve">associated </w:t>
      </w:r>
      <w:r>
        <w:rPr>
          <w:lang w:eastAsia="zh-CN"/>
        </w:rPr>
        <w:t xml:space="preserve">measurement </w:t>
      </w:r>
      <w:r w:rsidRPr="00344BF5">
        <w:rPr>
          <w:lang w:eastAsia="zh-CN"/>
        </w:rPr>
        <w:t xml:space="preserve">gap </w:t>
      </w:r>
      <w:r w:rsidRPr="00344BF5">
        <w:rPr>
          <w:bCs/>
          <w:lang w:eastAsia="zh-CN"/>
        </w:rPr>
        <w:t>within the window</w:t>
      </w:r>
      <w:r>
        <w:rPr>
          <w:bCs/>
          <w:lang w:eastAsia="zh-CN"/>
        </w:rPr>
        <w:t xml:space="preserve"> W</w:t>
      </w:r>
      <w:r w:rsidRPr="00344BF5">
        <w:rPr>
          <w:bCs/>
          <w:lang w:eastAsia="zh-CN"/>
        </w:rPr>
        <w:t xml:space="preserve">, </w:t>
      </w:r>
      <w:r>
        <w:rPr>
          <w:lang w:eastAsia="zh-CN"/>
        </w:rPr>
        <w:t xml:space="preserve">including those </w:t>
      </w:r>
      <w:del w:id="36" w:author="MTK - Ato Yu" w:date="2023-02-16T12:33:00Z">
        <w:r w:rsidDel="00244594">
          <w:rPr>
            <w:lang w:eastAsia="zh-CN"/>
          </w:rPr>
          <w:delText>overlapped with other measurement gap occasions</w:delText>
        </w:r>
      </w:del>
      <w:ins w:id="37" w:author="MTK - Ato Yu" w:date="2023-02-16T12:33:00Z">
        <w:r>
          <w:rPr>
            <w:lang w:eastAsia="zh-CN"/>
          </w:rPr>
          <w:t>dropped and non-d</w:t>
        </w:r>
      </w:ins>
      <w:ins w:id="38" w:author="MTK - Ato Yu" w:date="2023-02-16T12:34:00Z">
        <w:r>
          <w:rPr>
            <w:lang w:eastAsia="zh-CN"/>
          </w:rPr>
          <w:t xml:space="preserve">ropped </w:t>
        </w:r>
      </w:ins>
      <w:ins w:id="39" w:author="MTK - Ato Yu" w:date="2023-02-16T12:37:00Z">
        <w:r>
          <w:rPr>
            <w:lang w:eastAsia="zh-CN"/>
          </w:rPr>
          <w:t xml:space="preserve">instances of the </w:t>
        </w:r>
      </w:ins>
      <w:ins w:id="40" w:author="MTK - Ato Yu" w:date="2023-02-16T12:36:00Z">
        <w:r>
          <w:rPr>
            <w:lang w:eastAsia="zh-CN"/>
          </w:rPr>
          <w:t xml:space="preserve">associated </w:t>
        </w:r>
      </w:ins>
      <w:ins w:id="41" w:author="MTK - Ato Yu" w:date="2023-02-16T12:34:00Z">
        <w:r>
          <w:rPr>
            <w:lang w:eastAsia="zh-CN"/>
          </w:rPr>
          <w:t xml:space="preserve">measurement gap </w:t>
        </w:r>
      </w:ins>
      <w:del w:id="42" w:author="MTK - Ato Yu" w:date="2023-02-16T12:34:00Z">
        <w:r w:rsidDel="00244594">
          <w:rPr>
            <w:lang w:eastAsia="zh-CN"/>
          </w:rPr>
          <w:delText xml:space="preserve"> </w:delText>
        </w:r>
      </w:del>
      <w:r>
        <w:rPr>
          <w:lang w:eastAsia="zh-CN"/>
        </w:rPr>
        <w:t>within the window</w:t>
      </w:r>
      <w:r w:rsidRPr="00344BF5">
        <w:rPr>
          <w:bCs/>
          <w:lang w:eastAsia="zh-CN"/>
        </w:rPr>
        <w:t>, and</w:t>
      </w:r>
    </w:p>
    <w:p w14:paraId="3EFAAD98" w14:textId="77777777" w:rsidR="004D547F" w:rsidRPr="00344BF5" w:rsidRDefault="004D547F" w:rsidP="004D547F">
      <w:pPr>
        <w:pStyle w:val="B3"/>
        <w:rPr>
          <w:lang w:eastAsia="zh-CN"/>
        </w:rPr>
      </w:pPr>
      <w:r>
        <w:rPr>
          <w:lang w:eastAsia="zh-CN"/>
        </w:rPr>
        <w:t>-</w:t>
      </w:r>
      <w:r>
        <w:rPr>
          <w:lang w:eastAsia="zh-CN"/>
        </w:rPr>
        <w:tab/>
      </w:r>
      <w:proofErr w:type="spellStart"/>
      <w:r w:rsidRPr="00344BF5">
        <w:rPr>
          <w:lang w:eastAsia="zh-CN"/>
        </w:rPr>
        <w:t>N</w:t>
      </w:r>
      <w:r w:rsidRPr="00344BF5">
        <w:rPr>
          <w:vertAlign w:val="subscript"/>
          <w:lang w:eastAsia="zh-CN"/>
        </w:rPr>
        <w:t>available</w:t>
      </w:r>
      <w:proofErr w:type="spellEnd"/>
      <w:r w:rsidRPr="00344BF5">
        <w:rPr>
          <w:lang w:eastAsia="zh-CN"/>
        </w:rPr>
        <w:t xml:space="preserve"> is the number of </w:t>
      </w:r>
      <w:r w:rsidRPr="00F51240">
        <w:rPr>
          <w:lang w:eastAsia="zh-CN"/>
        </w:rPr>
        <w:t>SMTC occasions</w:t>
      </w:r>
      <w:r w:rsidRPr="0047772D">
        <w:rPr>
          <w:lang w:eastAsia="zh-CN"/>
        </w:rPr>
        <w:t xml:space="preserve"> </w:t>
      </w:r>
      <w:r>
        <w:rPr>
          <w:lang w:eastAsia="zh-CN"/>
        </w:rPr>
        <w:t xml:space="preserve">that are covered by instances of the non-dropped </w:t>
      </w:r>
      <w:r w:rsidRPr="0047772D">
        <w:rPr>
          <w:lang w:eastAsia="zh-CN"/>
        </w:rPr>
        <w:t xml:space="preserve">associated </w:t>
      </w:r>
      <w:r>
        <w:rPr>
          <w:lang w:eastAsia="zh-CN"/>
        </w:rPr>
        <w:t xml:space="preserve">measurement </w:t>
      </w:r>
      <w:r w:rsidRPr="00344BF5">
        <w:rPr>
          <w:lang w:eastAsia="zh-CN"/>
        </w:rPr>
        <w:t xml:space="preserve">gap within the window W, after accounting for collisions </w:t>
      </w:r>
      <w:r>
        <w:rPr>
          <w:lang w:eastAsia="zh-CN"/>
        </w:rPr>
        <w:t>between the measurement gaps</w:t>
      </w:r>
      <w:r w:rsidRPr="00344BF5">
        <w:rPr>
          <w:lang w:eastAsia="zh-CN"/>
        </w:rPr>
        <w:t xml:space="preserve"> by applying the </w:t>
      </w:r>
      <w:r>
        <w:rPr>
          <w:lang w:eastAsia="zh-CN"/>
        </w:rPr>
        <w:t>measurement</w:t>
      </w:r>
      <w:r w:rsidRPr="00344BF5">
        <w:rPr>
          <w:lang w:eastAsia="zh-CN"/>
        </w:rPr>
        <w:t xml:space="preserve"> gap collision rule</w:t>
      </w:r>
      <w:r>
        <w:rPr>
          <w:lang w:eastAsia="zh-CN"/>
        </w:rPr>
        <w:t xml:space="preserve"> in section 9.1.8.3</w:t>
      </w:r>
      <w:r w:rsidRPr="00344BF5">
        <w:rPr>
          <w:lang w:eastAsia="zh-CN"/>
        </w:rPr>
        <w:t>.</w:t>
      </w:r>
    </w:p>
    <w:p w14:paraId="1AEC00D4" w14:textId="2FD1095A" w:rsidR="00BE25B8" w:rsidRDefault="004D547F" w:rsidP="00DA50B0">
      <w:pPr>
        <w:pStyle w:val="B1"/>
        <w:rPr>
          <w:noProof/>
          <w:color w:val="FF0000"/>
        </w:rPr>
      </w:pPr>
      <w:r>
        <w:tab/>
      </w:r>
      <w:proofErr w:type="spellStart"/>
      <w:r w:rsidRPr="007518D4">
        <w:t>K</w:t>
      </w:r>
      <w:r w:rsidRPr="00C61456">
        <w:rPr>
          <w:vertAlign w:val="subscript"/>
        </w:rPr>
        <w:t>gap</w:t>
      </w:r>
      <w:proofErr w:type="spellEnd"/>
      <w:r>
        <w:rPr>
          <w:bCs/>
          <w:lang w:eastAsia="zh-CN"/>
        </w:rPr>
        <w:t xml:space="preserve"> is only applicable for UE supporting </w:t>
      </w:r>
      <w:r w:rsidRPr="003A4D48">
        <w:rPr>
          <w:i/>
          <w:iCs/>
        </w:rPr>
        <w:t>concurrentMeasGap-r1</w:t>
      </w:r>
      <w:r>
        <w:rPr>
          <w:i/>
          <w:iCs/>
        </w:rPr>
        <w:t>7</w:t>
      </w:r>
      <w:r>
        <w:rPr>
          <w:bCs/>
          <w:lang w:eastAsia="zh-CN"/>
        </w:rPr>
        <w:t xml:space="preserve">. </w:t>
      </w:r>
      <w:r>
        <w:rPr>
          <w:lang w:eastAsia="zh-CN"/>
        </w:rPr>
        <w:t>When concurrent measurement gaps are configured, r</w:t>
      </w:r>
      <w:r w:rsidRPr="00D22D80">
        <w:rPr>
          <w:lang w:eastAsia="zh-CN"/>
        </w:rPr>
        <w:t xml:space="preserve">equirements in this clause do not apply if </w:t>
      </w:r>
      <w:proofErr w:type="spellStart"/>
      <w:r w:rsidRPr="0047772D">
        <w:rPr>
          <w:lang w:eastAsia="zh-CN"/>
        </w:rPr>
        <w:t>N</w:t>
      </w:r>
      <w:r w:rsidRPr="00574435">
        <w:rPr>
          <w:vertAlign w:val="subscript"/>
          <w:lang w:eastAsia="zh-CN"/>
        </w:rPr>
        <w:t>available</w:t>
      </w:r>
      <w:proofErr w:type="spellEnd"/>
      <w:r w:rsidRPr="0047772D">
        <w:rPr>
          <w:lang w:eastAsia="zh-CN"/>
        </w:rPr>
        <w:t xml:space="preserve"> </w:t>
      </w:r>
      <w:r w:rsidRPr="00344BF5">
        <w:rPr>
          <w:lang w:eastAsia="zh-CN"/>
        </w:rPr>
        <w:t>=0</w:t>
      </w:r>
      <w:r>
        <w:rPr>
          <w:lang w:eastAsia="zh-CN"/>
        </w:rPr>
        <w:t>.</w:t>
      </w:r>
    </w:p>
    <w:p w14:paraId="745ECCE3" w14:textId="77777777" w:rsidR="004F78CA" w:rsidRDefault="004F78CA" w:rsidP="004F78CA">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Pr>
          <w:noProof/>
          <w:color w:val="FF0000"/>
        </w:rPr>
        <w:t>2</w:t>
      </w:r>
      <w:r w:rsidRPr="00BE25B8">
        <w:rPr>
          <w:noProof/>
          <w:color w:val="FF0000"/>
          <w:vertAlign w:val="superscript"/>
        </w:rPr>
        <w:t>nd</w:t>
      </w:r>
      <w:r>
        <w:rPr>
          <w:noProof/>
          <w:color w:val="FF0000"/>
        </w:rPr>
        <w:t xml:space="preserve"> </w:t>
      </w:r>
      <w:r w:rsidRPr="004C3F88">
        <w:rPr>
          <w:noProof/>
          <w:color w:val="FF0000"/>
        </w:rPr>
        <w:t>change&gt;</w:t>
      </w:r>
    </w:p>
    <w:p w14:paraId="07737BBE" w14:textId="77777777" w:rsidR="004F78CA" w:rsidRPr="004D547F" w:rsidRDefault="004F78CA" w:rsidP="00DA50B0">
      <w:pPr>
        <w:rPr>
          <w:noProof/>
          <w:color w:val="FF0000"/>
        </w:rPr>
      </w:pPr>
    </w:p>
    <w:p w14:paraId="11D67A32" w14:textId="0CF8BBB9" w:rsidR="00BE25B8" w:rsidRPr="004C3F88" w:rsidRDefault="00BE25B8" w:rsidP="00BE25B8">
      <w:pPr>
        <w:jc w:val="center"/>
        <w:rPr>
          <w:noProof/>
          <w:color w:val="FF0000"/>
        </w:rPr>
      </w:pPr>
      <w:r w:rsidRPr="004C3F88">
        <w:rPr>
          <w:rFonts w:hint="eastAsia"/>
          <w:noProof/>
          <w:color w:val="FF0000"/>
        </w:rPr>
        <w:t>&lt;</w:t>
      </w:r>
      <w:r w:rsidRPr="004C3F88">
        <w:rPr>
          <w:noProof/>
          <w:color w:val="FF0000"/>
        </w:rPr>
        <w:t xml:space="preserve">Start of the </w:t>
      </w:r>
      <w:r>
        <w:rPr>
          <w:noProof/>
          <w:color w:val="FF0000"/>
        </w:rPr>
        <w:t>3</w:t>
      </w:r>
      <w:r w:rsidRPr="00BE25B8">
        <w:rPr>
          <w:noProof/>
          <w:color w:val="FF0000"/>
          <w:vertAlign w:val="superscript"/>
        </w:rPr>
        <w:t>rd</w:t>
      </w:r>
      <w:r>
        <w:rPr>
          <w:noProof/>
          <w:color w:val="FF0000"/>
        </w:rPr>
        <w:t xml:space="preserve"> </w:t>
      </w:r>
      <w:r w:rsidRPr="004C3F88">
        <w:rPr>
          <w:noProof/>
          <w:color w:val="FF0000"/>
        </w:rPr>
        <w:t>change&gt;</w:t>
      </w:r>
    </w:p>
    <w:p w14:paraId="661D3177" w14:textId="77777777" w:rsidR="004D547F" w:rsidRPr="009C5807" w:rsidRDefault="004D547F" w:rsidP="004D547F">
      <w:pPr>
        <w:pStyle w:val="Heading4"/>
      </w:pPr>
      <w:r w:rsidRPr="009C5807">
        <w:rPr>
          <w:rFonts w:hint="eastAsia"/>
        </w:rPr>
        <w:lastRenderedPageBreak/>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08FF9BC5" w14:textId="77777777" w:rsidR="004D547F" w:rsidRDefault="004D547F" w:rsidP="004D547F">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 xml:space="preserve">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t xml:space="preserve"> or </w:t>
      </w:r>
      <w:r w:rsidRPr="00CF7758">
        <w:rPr>
          <w:rFonts w:eastAsia="SimSun"/>
          <w:i/>
          <w:iCs/>
          <w:lang w:val="en-US" w:eastAsia="zh-CN"/>
        </w:rPr>
        <w:t>deriveSSB-IndexFromCellInter</w:t>
      </w:r>
      <w:r>
        <w:rPr>
          <w:rFonts w:eastAsia="SimSun"/>
          <w:i/>
          <w:iCs/>
          <w:lang w:val="en-US" w:eastAsia="zh-CN"/>
        </w:rPr>
        <w:t>-r17</w:t>
      </w:r>
      <w:r>
        <w:rPr>
          <w:rFonts w:eastAsia="SimSun"/>
          <w:lang w:val="en-US" w:eastAsia="zh-CN"/>
        </w:rPr>
        <w:t xml:space="preserve"> is configured </w:t>
      </w:r>
      <w:r w:rsidRPr="00A1264C">
        <w:rPr>
          <w:rFonts w:eastAsia="SimSun"/>
          <w:lang w:val="en-US" w:eastAsia="zh-CN"/>
        </w:rPr>
        <w:t xml:space="preserve">for the FR1 and FR2-1 target frequency layers and </w:t>
      </w:r>
      <w:proofErr w:type="spellStart"/>
      <w:r>
        <w:rPr>
          <w:rFonts w:eastAsia="SimSun"/>
          <w:lang w:val="en-US" w:eastAsia="zh-CN"/>
        </w:rPr>
        <w:t>and</w:t>
      </w:r>
      <w:proofErr w:type="spellEnd"/>
      <w:r>
        <w:rPr>
          <w:rFonts w:eastAsia="SimSun"/>
          <w:lang w:val="en-US" w:eastAsia="zh-CN"/>
        </w:rPr>
        <w:t xml:space="preserve"> </w:t>
      </w:r>
      <w:r w:rsidRPr="00CA2969">
        <w:rPr>
          <w:rFonts w:eastAsia="SimSun"/>
          <w:lang w:val="en-US" w:eastAsia="zh-CN"/>
        </w:rPr>
        <w:t>UE supporting [</w:t>
      </w:r>
      <w:r w:rsidRPr="00CA2969">
        <w:rPr>
          <w:rFonts w:eastAsia="DengXian"/>
          <w:iCs/>
          <w:lang w:eastAsia="zh-CN"/>
        </w:rPr>
        <w:t xml:space="preserve">recognition of </w:t>
      </w:r>
      <w:proofErr w:type="spellStart"/>
      <w:r w:rsidRPr="00CA2969">
        <w:rPr>
          <w:rFonts w:eastAsia="DengXian"/>
          <w:i/>
          <w:lang w:eastAsia="zh-CN"/>
        </w:rPr>
        <w:t>deriveSSB-IndexFromCellInter</w:t>
      </w:r>
      <w:proofErr w:type="spellEnd"/>
      <w:r w:rsidRPr="00CA2969">
        <w:rPr>
          <w:rFonts w:eastAsia="SimSun"/>
          <w:lang w:val="en-US" w:eastAsia="zh-CN"/>
        </w:rPr>
        <w:t>]</w:t>
      </w:r>
      <w:r w:rsidRPr="009C5807">
        <w:rPr>
          <w:rFonts w:cs="v4.2.0"/>
        </w:rPr>
        <w:t xml:space="preserve">. Otherwise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F55660">
        <w:rPr>
          <w:lang w:eastAsia="zh-CN"/>
        </w:rPr>
        <w:t>.</w:t>
      </w:r>
      <w:r w:rsidRPr="001C7AE5">
        <w:rPr>
          <w:lang w:eastAsia="zh-CN"/>
        </w:rPr>
        <w:t xml:space="preserve"> </w:t>
      </w:r>
      <w:r>
        <w:rPr>
          <w:lang w:eastAsia="zh-CN"/>
        </w:rPr>
        <w:t xml:space="preserve">It is assumed that when UE performs inter-frequency measurements without measurement gaps in a TDD bands on FR1 and FR2, the following </w:t>
      </w:r>
      <w:r>
        <w:t>condition is met:</w:t>
      </w:r>
    </w:p>
    <w:p w14:paraId="51077981" w14:textId="77777777" w:rsidR="004D547F" w:rsidRDefault="004D547F" w:rsidP="004D547F">
      <w:pPr>
        <w:pStyle w:val="B1"/>
      </w:pPr>
      <w:r>
        <w:t>-</w:t>
      </w:r>
      <w:r>
        <w:tab/>
        <w:t xml:space="preserve">SFN and frame boundary across serving cell and inter-frequency </w:t>
      </w:r>
      <w:proofErr w:type="spellStart"/>
      <w:r>
        <w:t>neighbor</w:t>
      </w:r>
      <w:proofErr w:type="spellEnd"/>
      <w:r>
        <w:t xml:space="preserve"> cells is aligned</w:t>
      </w:r>
    </w:p>
    <w:p w14:paraId="26CD38C2" w14:textId="77777777" w:rsidR="004D547F" w:rsidRPr="009C5807" w:rsidRDefault="004D547F" w:rsidP="004D547F">
      <w:pPr>
        <w:pStyle w:val="EQ"/>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2A073DB9" w14:textId="77777777" w:rsidR="004D547F" w:rsidRPr="009C5807" w:rsidRDefault="004D547F" w:rsidP="004D547F">
      <w:pPr>
        <w:pStyle w:val="EQ"/>
      </w:pP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72D7B47A" w14:textId="77777777" w:rsidR="004D547F" w:rsidRPr="009C5807" w:rsidRDefault="004D547F" w:rsidP="004D547F">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58339718" w14:textId="77777777" w:rsidR="004D547F" w:rsidRPr="009C5807" w:rsidRDefault="004D547F" w:rsidP="004D547F">
      <w:r w:rsidRPr="009C5807">
        <w:t>Where:</w:t>
      </w:r>
    </w:p>
    <w:p w14:paraId="4E38476A" w14:textId="77777777" w:rsidR="004D547F" w:rsidRPr="009C5807" w:rsidRDefault="004D547F" w:rsidP="004D547F">
      <w:pPr>
        <w:pStyle w:val="B1"/>
      </w:pPr>
      <w:r w:rsidRPr="009C5807">
        <w:rPr>
          <w:lang w:val="en-US"/>
        </w:rPr>
        <w:tab/>
      </w:r>
      <w:r w:rsidRPr="009C5807">
        <w:t>T</w:t>
      </w:r>
      <w:r w:rsidRPr="009C5807">
        <w:rPr>
          <w:vertAlign w:val="subscript"/>
        </w:rPr>
        <w:t>PSS/</w:t>
      </w:r>
      <w:proofErr w:type="spellStart"/>
      <w:r w:rsidRPr="009C5807">
        <w:rPr>
          <w:vertAlign w:val="subscript"/>
        </w:rPr>
        <w:t>SSS_sync_inter</w:t>
      </w:r>
      <w:proofErr w:type="spellEnd"/>
      <w:r w:rsidRPr="009C5807">
        <w:t>: it is the time period used in PSS/SSS detection given in table 9.3.</w:t>
      </w:r>
      <w:r>
        <w:t>9.1</w:t>
      </w:r>
      <w:r w:rsidRPr="009C5807">
        <w:t>-1 and table 9.3.</w:t>
      </w:r>
      <w:r>
        <w:t>9.1</w:t>
      </w:r>
      <w:r w:rsidRPr="009C5807">
        <w:t>-2.</w:t>
      </w:r>
    </w:p>
    <w:p w14:paraId="60188339" w14:textId="77777777" w:rsidR="004D547F" w:rsidRPr="009C5807" w:rsidRDefault="004D547F" w:rsidP="004D547F">
      <w:pPr>
        <w:pStyle w:val="B1"/>
      </w:pPr>
      <w:r w:rsidRPr="009C5807">
        <w:tab/>
      </w:r>
      <w:proofErr w:type="spellStart"/>
      <w:r w:rsidRPr="009C5807">
        <w:t>T</w:t>
      </w:r>
      <w:r w:rsidRPr="009C5807">
        <w:rPr>
          <w:vertAlign w:val="subscript"/>
        </w:rPr>
        <w:t>SSB_time_index_inter</w:t>
      </w:r>
      <w:proofErr w:type="spellEnd"/>
      <w:r w:rsidRPr="009C5807">
        <w:t>: it is the time period used to acquire the index of the SSB being measured given in table 9.3.</w:t>
      </w:r>
      <w:r>
        <w:t>9.1</w:t>
      </w:r>
      <w:r w:rsidRPr="009C5807">
        <w:t>-3.</w:t>
      </w:r>
    </w:p>
    <w:p w14:paraId="276F1A1E" w14:textId="77777777" w:rsidR="004D547F" w:rsidRPr="002E6EE8" w:rsidRDefault="004D547F" w:rsidP="004D547F">
      <w:pPr>
        <w:pStyle w:val="B1"/>
        <w:rPr>
          <w:rFonts w:eastAsia="Malgun Gothic"/>
          <w:lang w:eastAsia="zh-CN"/>
        </w:rPr>
      </w:pPr>
      <w:r w:rsidRPr="002E6EE8">
        <w:rPr>
          <w:rFonts w:eastAsia="Malgun Gothic"/>
        </w:rPr>
        <w:tab/>
        <w:t>T</w:t>
      </w:r>
      <w:r w:rsidRPr="002E6EE8">
        <w:rPr>
          <w:rFonts w:eastAsia="Malgun Gothic"/>
          <w:vertAlign w:val="subscript"/>
        </w:rPr>
        <w:t xml:space="preserve"> </w:t>
      </w:r>
      <w:proofErr w:type="spellStart"/>
      <w:r w:rsidRPr="002E6EE8">
        <w:rPr>
          <w:rFonts w:eastAsia="Malgun Gothic"/>
          <w:vertAlign w:val="subscript"/>
        </w:rPr>
        <w:t>SSB_measurement_period_inter</w:t>
      </w:r>
      <w:proofErr w:type="spellEnd"/>
      <w:r w:rsidRPr="002E6EE8">
        <w:rPr>
          <w:rFonts w:eastAsia="Malgun Gothic"/>
        </w:rPr>
        <w:t xml:space="preserve">: equal to a measurement period of SSB based measurement given in table 9.3.9.2-1, table 9.3.9.2-2 and table 9.3.9.2-3 when </w:t>
      </w:r>
      <w:r w:rsidRPr="001F63CF">
        <w:rPr>
          <w:rFonts w:eastAsia="Malgun Gothic"/>
          <w:i/>
          <w:iCs/>
        </w:rPr>
        <w:t>highSpeedMeasInterFreq-r17</w:t>
      </w:r>
      <w:r w:rsidRPr="002E6EE8">
        <w:rPr>
          <w:rFonts w:eastAsia="Malgun Gothic"/>
        </w:rPr>
        <w:t xml:space="preserve"> is configured and UE supports </w:t>
      </w:r>
      <w:r>
        <w:rPr>
          <w:rFonts w:eastAsia="Malgun Gothic"/>
        </w:rPr>
        <w:t>measurementEnhancementInterFreq-r17</w:t>
      </w:r>
      <w:r w:rsidRPr="002E6EE8">
        <w:rPr>
          <w:rFonts w:eastAsia="Malgun Gothic"/>
        </w:rPr>
        <w:t>.</w:t>
      </w:r>
    </w:p>
    <w:p w14:paraId="6C49C6C4" w14:textId="77777777" w:rsidR="004D547F" w:rsidRPr="009C5807" w:rsidRDefault="004D547F" w:rsidP="004D547F">
      <w:pPr>
        <w:pStyle w:val="B1"/>
      </w:pPr>
      <w:r w:rsidRPr="009C5807">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outside_gap,i</w:t>
      </w:r>
      <w:proofErr w:type="spellEnd"/>
      <w:r w:rsidRPr="009C5807">
        <w:rPr>
          <w:vertAlign w:val="subscript"/>
        </w:rPr>
        <w:t xml:space="preserve"> </w:t>
      </w:r>
      <w:r w:rsidRPr="009C5807">
        <w:t>in clause 9.1.5.1 for measurement conducted outside measurement gaps</w:t>
      </w:r>
      <w:r>
        <w:rPr>
          <w:rFonts w:hint="eastAsia"/>
          <w:lang w:eastAsia="zh-CN"/>
        </w:rPr>
        <w:t xml:space="preserve"> or NCSG</w:t>
      </w:r>
      <w:r w:rsidRPr="009C5807">
        <w:t xml:space="preserve">, i.e. when </w:t>
      </w:r>
      <w:proofErr w:type="spellStart"/>
      <w:r w:rsidRPr="009C5807">
        <w:rPr>
          <w:rFonts w:hint="eastAsia"/>
          <w:lang w:eastAsia="zh-CN"/>
        </w:rPr>
        <w:t>interfrequency</w:t>
      </w:r>
      <w:proofErr w:type="spellEnd"/>
      <w:r w:rsidRPr="009C5807">
        <w:t xml:space="preserve"> SMTC is fully non overlapping or partially overlapping with measurement gaps</w:t>
      </w:r>
      <w:r w:rsidRPr="00552F1C">
        <w:t xml:space="preserve"> </w:t>
      </w:r>
      <w:r>
        <w:t>or according to</w:t>
      </w:r>
      <w:r w:rsidRPr="009C5807">
        <w:t xml:space="preserve"> </w:t>
      </w:r>
      <w:proofErr w:type="spellStart"/>
      <w:r w:rsidRPr="009C5807">
        <w:t>CSSF</w:t>
      </w:r>
      <w:r>
        <w:rPr>
          <w:vertAlign w:val="subscript"/>
        </w:rPr>
        <w:t>within</w:t>
      </w:r>
      <w:r w:rsidRPr="009C5807">
        <w:rPr>
          <w:vertAlign w:val="subscript"/>
        </w:rPr>
        <w:t>_gap,i</w:t>
      </w:r>
      <w:proofErr w:type="spellEnd"/>
      <w:r w:rsidRPr="009C5807">
        <w:rPr>
          <w:vertAlign w:val="subscript"/>
        </w:rPr>
        <w:t xml:space="preserve"> </w:t>
      </w:r>
      <w:r w:rsidRPr="009C5807">
        <w:t>in clause 9.1.5.</w:t>
      </w:r>
      <w:r>
        <w:t>2</w:t>
      </w:r>
      <w:r w:rsidRPr="009C5807">
        <w:t xml:space="preserve"> for measurement conducted </w:t>
      </w:r>
      <w:r>
        <w:t>within</w:t>
      </w:r>
      <w:r w:rsidRPr="009C5807">
        <w:t xml:space="preserve"> measurement gaps, i.e. when </w:t>
      </w:r>
      <w:proofErr w:type="spellStart"/>
      <w:r w:rsidRPr="009C5807">
        <w:rPr>
          <w:rFonts w:hint="eastAsia"/>
          <w:lang w:eastAsia="zh-CN"/>
        </w:rPr>
        <w:t>interfrequency</w:t>
      </w:r>
      <w:proofErr w:type="spellEnd"/>
      <w:r w:rsidRPr="009C5807">
        <w:t xml:space="preserve"> SMTC is fully overlapping with measurement gaps</w:t>
      </w:r>
      <w:r>
        <w:rPr>
          <w:rFonts w:hint="eastAsia"/>
          <w:lang w:eastAsia="zh-CN"/>
        </w:rPr>
        <w:t>, or</w:t>
      </w:r>
      <w:r w:rsidRPr="0022413D">
        <w:t xml:space="preserve"> </w:t>
      </w:r>
      <w:r w:rsidRPr="009C5807">
        <w:t xml:space="preserve">according to </w:t>
      </w:r>
      <w:proofErr w:type="spellStart"/>
      <w:r w:rsidRPr="009C5807">
        <w:t>CSSF</w:t>
      </w:r>
      <w:r>
        <w:rPr>
          <w:rFonts w:hint="eastAsia"/>
          <w:vertAlign w:val="subscript"/>
          <w:lang w:eastAsia="zh-CN"/>
        </w:rPr>
        <w:t>within_ncsg</w:t>
      </w:r>
      <w:r w:rsidRPr="009C5807">
        <w:rPr>
          <w:vertAlign w:val="subscript"/>
        </w:rPr>
        <w:t>,i</w:t>
      </w:r>
      <w:proofErr w:type="spellEnd"/>
      <w:r w:rsidRPr="009C5807">
        <w:t xml:space="preserve"> in clause 9.1.5.</w:t>
      </w:r>
      <w:r>
        <w:rPr>
          <w:rFonts w:hint="eastAsia"/>
          <w:lang w:eastAsia="zh-CN"/>
        </w:rPr>
        <w:t>x</w:t>
      </w:r>
      <w:r w:rsidRPr="009C5807">
        <w:t xml:space="preserve"> for measurement conducted within </w:t>
      </w:r>
      <w:r>
        <w:rPr>
          <w:rFonts w:hint="eastAsia"/>
          <w:lang w:eastAsia="zh-CN"/>
        </w:rPr>
        <w:t>NCSG</w:t>
      </w:r>
      <w:r w:rsidRPr="009C5807">
        <w:t xml:space="preserve">, i.e. when </w:t>
      </w:r>
      <w:r>
        <w:rPr>
          <w:rFonts w:hint="eastAsia"/>
          <w:lang w:eastAsia="zh-CN"/>
        </w:rPr>
        <w:t>inter</w:t>
      </w:r>
      <w:r w:rsidRPr="009C5807">
        <w:t xml:space="preserve">-frequency SMTC is fully overlapping with </w:t>
      </w:r>
      <w:r>
        <w:rPr>
          <w:rFonts w:hint="eastAsia"/>
          <w:lang w:eastAsia="zh-CN"/>
        </w:rPr>
        <w:t>NCSG</w:t>
      </w:r>
      <w:r w:rsidRPr="009C5807">
        <w:t>.</w:t>
      </w:r>
    </w:p>
    <w:p w14:paraId="655B2D2F" w14:textId="77777777" w:rsidR="004D547F" w:rsidRPr="009C5807" w:rsidRDefault="004D547F" w:rsidP="004D547F">
      <w:pPr>
        <w:pStyle w:val="B1"/>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For a UE supporting FR2</w:t>
      </w:r>
      <w:r>
        <w:t>-1</w:t>
      </w:r>
      <w:r w:rsidRPr="009C5807">
        <w:t xml:space="preserve">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24. For a UE supporting FR2</w:t>
      </w:r>
      <w:r>
        <w:t>-1</w:t>
      </w:r>
      <w:r w:rsidRPr="009C5807">
        <w:t xml:space="preserve">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24. For a UE supporting FR2</w:t>
      </w:r>
      <w:r>
        <w:t>-1</w:t>
      </w:r>
      <w:r w:rsidRPr="009C5807">
        <w:t xml:space="preserve">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r w:rsidRPr="009C5807">
        <w:t>= 24.</w:t>
      </w:r>
      <w:r>
        <w:t xml:space="preserve"> </w:t>
      </w:r>
      <w:r w:rsidRPr="009C5807">
        <w:t>For a UE supporting FR2</w:t>
      </w:r>
      <w:r>
        <w:t>-2</w:t>
      </w:r>
      <w:r w:rsidRPr="009C5807">
        <w:t xml:space="preserve"> power class 1,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w:t>
      </w:r>
      <w:r>
        <w:t>60</w:t>
      </w:r>
      <w:r w:rsidRPr="0071650A">
        <w:t xml:space="preserve">. For a UE supporting FR2-2 power class 2, </w:t>
      </w:r>
      <w:proofErr w:type="spellStart"/>
      <w:r w:rsidRPr="0071650A">
        <w:t>M</w:t>
      </w:r>
      <w:r w:rsidRPr="0071650A">
        <w:rPr>
          <w:vertAlign w:val="subscript"/>
        </w:rPr>
        <w:t>pss</w:t>
      </w:r>
      <w:proofErr w:type="spellEnd"/>
      <w:r w:rsidRPr="0071650A">
        <w:rPr>
          <w:vertAlign w:val="subscript"/>
        </w:rPr>
        <w:t>/</w:t>
      </w:r>
      <w:proofErr w:type="spellStart"/>
      <w:r w:rsidRPr="0071650A">
        <w:rPr>
          <w:vertAlign w:val="subscript"/>
        </w:rPr>
        <w:t>sss_sync_inter</w:t>
      </w:r>
      <w:proofErr w:type="spellEnd"/>
      <w:r w:rsidRPr="0071650A">
        <w:rPr>
          <w:vertAlign w:val="subscript"/>
        </w:rPr>
        <w:t xml:space="preserve"> </w:t>
      </w:r>
      <w:r w:rsidRPr="0071650A">
        <w:t xml:space="preserve">= </w:t>
      </w:r>
      <w:r>
        <w:t>36</w:t>
      </w:r>
      <w:r w:rsidRPr="0071650A">
        <w:t xml:space="preserve">. For a UE supporting FR2-2 power class 3, </w:t>
      </w:r>
      <w:proofErr w:type="spellStart"/>
      <w:r w:rsidRPr="0071650A">
        <w:t>M</w:t>
      </w:r>
      <w:r w:rsidRPr="0071650A">
        <w:rPr>
          <w:vertAlign w:val="subscript"/>
        </w:rPr>
        <w:t>pss</w:t>
      </w:r>
      <w:proofErr w:type="spellEnd"/>
      <w:r w:rsidRPr="0071650A">
        <w:rPr>
          <w:vertAlign w:val="subscript"/>
        </w:rPr>
        <w:t>/</w:t>
      </w:r>
      <w:proofErr w:type="spellStart"/>
      <w:r w:rsidRPr="0071650A">
        <w:rPr>
          <w:vertAlign w:val="subscript"/>
        </w:rPr>
        <w:t>sss_sync_inter</w:t>
      </w:r>
      <w:proofErr w:type="spellEnd"/>
      <w:r w:rsidRPr="0071650A">
        <w:rPr>
          <w:vertAlign w:val="subscript"/>
        </w:rPr>
        <w:t xml:space="preserve"> </w:t>
      </w:r>
      <w:r w:rsidRPr="0071650A">
        <w:t xml:space="preserve">= </w:t>
      </w:r>
      <w:r>
        <w:t>36</w:t>
      </w:r>
      <w:r w:rsidRPr="0071650A">
        <w:t>.</w:t>
      </w:r>
    </w:p>
    <w:p w14:paraId="75E15823" w14:textId="77777777" w:rsidR="004D547F" w:rsidRPr="009C5807" w:rsidRDefault="004D547F" w:rsidP="004D547F">
      <w:pPr>
        <w:pStyle w:val="B1"/>
      </w:pPr>
      <w:r w:rsidRPr="009C5807">
        <w:tab/>
      </w:r>
      <w:proofErr w:type="spellStart"/>
      <w:r w:rsidRPr="009C5807">
        <w:t>M</w:t>
      </w:r>
      <w:r w:rsidRPr="009C5807">
        <w:rPr>
          <w:vertAlign w:val="subscript"/>
        </w:rPr>
        <w:t>SSB_index_inter</w:t>
      </w:r>
      <w:proofErr w:type="spellEnd"/>
      <w:r w:rsidRPr="009C5807">
        <w:t>: For a UE supporting</w:t>
      </w:r>
      <w:r>
        <w:t xml:space="preserve"> FR2-2</w:t>
      </w:r>
      <w:r w:rsidRPr="009C5807">
        <w:t xml:space="preserve"> power class 1, </w:t>
      </w:r>
      <w:proofErr w:type="spellStart"/>
      <w:r w:rsidRPr="009C5807">
        <w:t>M</w:t>
      </w:r>
      <w:r w:rsidRPr="009C5807">
        <w:rPr>
          <w:vertAlign w:val="subscript"/>
        </w:rPr>
        <w:t>SSB_index_inter</w:t>
      </w:r>
      <w:proofErr w:type="spellEnd"/>
      <w:r w:rsidRPr="009C5807">
        <w:t xml:space="preserve"> = </w:t>
      </w:r>
      <w:r>
        <w:t>72</w:t>
      </w:r>
      <w:r w:rsidRPr="009C5807">
        <w:t>.</w:t>
      </w:r>
      <w:r>
        <w:t xml:space="preserve"> </w:t>
      </w:r>
      <w:r w:rsidRPr="009C5807">
        <w:t>For a UE supporting</w:t>
      </w:r>
      <w:r>
        <w:t xml:space="preserve"> FR2-2</w:t>
      </w:r>
      <w:r w:rsidRPr="009C5807">
        <w:t xml:space="preserve"> power class </w:t>
      </w:r>
      <w:r>
        <w:t>2</w:t>
      </w:r>
      <w:r w:rsidRPr="009C5807">
        <w:t xml:space="preserve">, </w:t>
      </w:r>
      <w:proofErr w:type="spellStart"/>
      <w:r w:rsidRPr="009C5807">
        <w:t>M</w:t>
      </w:r>
      <w:r w:rsidRPr="009C5807">
        <w:rPr>
          <w:vertAlign w:val="subscript"/>
        </w:rPr>
        <w:t>SSB_index_inter</w:t>
      </w:r>
      <w:proofErr w:type="spellEnd"/>
      <w:r w:rsidRPr="009C5807">
        <w:t xml:space="preserve"> = </w:t>
      </w:r>
      <w:r>
        <w:t xml:space="preserve">48. </w:t>
      </w:r>
      <w:r w:rsidRPr="009C5807">
        <w:t>For a UE supporting</w:t>
      </w:r>
      <w:r>
        <w:t xml:space="preserve"> FR2-2</w:t>
      </w:r>
      <w:r w:rsidRPr="009C5807">
        <w:t xml:space="preserve"> power class </w:t>
      </w:r>
      <w:r>
        <w:t>3</w:t>
      </w:r>
      <w:r w:rsidRPr="009C5807">
        <w:t xml:space="preserve">, </w:t>
      </w:r>
      <w:proofErr w:type="spellStart"/>
      <w:r w:rsidRPr="009C5807">
        <w:t>M</w:t>
      </w:r>
      <w:r w:rsidRPr="009C5807">
        <w:rPr>
          <w:vertAlign w:val="subscript"/>
        </w:rPr>
        <w:t>SSB_index_inter</w:t>
      </w:r>
      <w:proofErr w:type="spellEnd"/>
      <w:r w:rsidRPr="009C5807">
        <w:t xml:space="preserve"> = </w:t>
      </w:r>
      <w:r>
        <w:t>48.</w:t>
      </w:r>
    </w:p>
    <w:p w14:paraId="60FF1E6A" w14:textId="77777777" w:rsidR="004D547F" w:rsidRPr="009C5807" w:rsidRDefault="004D547F" w:rsidP="004D547F">
      <w:pPr>
        <w:pStyle w:val="B1"/>
        <w:rPr>
          <w:lang w:eastAsia="zh-CN"/>
        </w:rPr>
      </w:pPr>
      <w:r w:rsidRPr="009C5807">
        <w:tab/>
      </w:r>
      <w:proofErr w:type="spellStart"/>
      <w:r w:rsidRPr="009C5807">
        <w:t>M</w:t>
      </w:r>
      <w:r w:rsidRPr="009C5807">
        <w:rPr>
          <w:vertAlign w:val="subscript"/>
        </w:rPr>
        <w:t>meas_period_inter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meas_period_inter</w:t>
      </w:r>
      <w:proofErr w:type="spellEnd"/>
      <w:r w:rsidRPr="009C5807">
        <w:t xml:space="preserve"> =</w:t>
      </w:r>
      <w:r>
        <w:t xml:space="preserve"> </w:t>
      </w:r>
      <w:r w:rsidRPr="009C5807">
        <w:t>40. For a vehicle mounted UE supporting FR2</w:t>
      </w:r>
      <w:r>
        <w:t>-1</w:t>
      </w:r>
      <w:r w:rsidRPr="009C5807">
        <w:t xml:space="preserve">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=24. For a UE supporting FR2</w:t>
      </w:r>
      <w:r>
        <w:t>-1</w:t>
      </w:r>
      <w:r w:rsidRPr="009C5807">
        <w:t xml:space="preserve"> power class 3, </w:t>
      </w:r>
      <w:proofErr w:type="spellStart"/>
      <w:r w:rsidRPr="009C5807">
        <w:t>M</w:t>
      </w:r>
      <w:r w:rsidRPr="009C5807">
        <w:rPr>
          <w:vertAlign w:val="subscript"/>
        </w:rPr>
        <w:t>meas_period_inter</w:t>
      </w:r>
      <w:proofErr w:type="spellEnd"/>
      <w:r w:rsidRPr="009C5807">
        <w:t xml:space="preserve"> =</w:t>
      </w:r>
      <w:r>
        <w:t xml:space="preserve"> </w:t>
      </w:r>
      <w:r w:rsidRPr="009C5807">
        <w:t>24. For a UE supporting FR2</w:t>
      </w:r>
      <w:r>
        <w:t>-1</w:t>
      </w:r>
      <w:r w:rsidRPr="009C5807">
        <w:t xml:space="preserve"> power class 4, </w:t>
      </w:r>
      <w:proofErr w:type="spellStart"/>
      <w:r w:rsidRPr="009C5807">
        <w:t>M</w:t>
      </w:r>
      <w:r w:rsidRPr="009C5807">
        <w:rPr>
          <w:vertAlign w:val="subscript"/>
        </w:rPr>
        <w:t>meas_period_inter</w:t>
      </w:r>
      <w:proofErr w:type="spellEnd"/>
      <w:r w:rsidRPr="009C5807">
        <w:t xml:space="preserve"> = 24</w:t>
      </w:r>
      <w:r w:rsidRPr="00F077E1">
        <w:t xml:space="preserve">. For a UE supporting FR2-2 power class 1, </w:t>
      </w:r>
      <w:proofErr w:type="spellStart"/>
      <w:r w:rsidRPr="00F077E1">
        <w:t>M</w:t>
      </w:r>
      <w:r w:rsidRPr="00F077E1">
        <w:rPr>
          <w:vertAlign w:val="subscript"/>
        </w:rPr>
        <w:t>meas_period_inter</w:t>
      </w:r>
      <w:proofErr w:type="spellEnd"/>
      <w:r w:rsidRPr="00F077E1">
        <w:t xml:space="preserve"> =</w:t>
      </w:r>
      <w:r>
        <w:t xml:space="preserve"> 60</w:t>
      </w:r>
      <w:r w:rsidRPr="00F077E1">
        <w:t xml:space="preserve">. For a UE supporting FR2-2 power class 2, </w:t>
      </w:r>
      <w:proofErr w:type="spellStart"/>
      <w:r w:rsidRPr="00F077E1">
        <w:t>M</w:t>
      </w:r>
      <w:r w:rsidRPr="00F077E1">
        <w:rPr>
          <w:vertAlign w:val="subscript"/>
        </w:rPr>
        <w:t>pss</w:t>
      </w:r>
      <w:proofErr w:type="spellEnd"/>
      <w:r w:rsidRPr="00F077E1">
        <w:rPr>
          <w:vertAlign w:val="subscript"/>
        </w:rPr>
        <w:t>/</w:t>
      </w:r>
      <w:proofErr w:type="spellStart"/>
      <w:r w:rsidRPr="00F077E1">
        <w:rPr>
          <w:vertAlign w:val="subscript"/>
        </w:rPr>
        <w:t>sss_sync_inter</w:t>
      </w:r>
      <w:proofErr w:type="spellEnd"/>
      <w:r w:rsidRPr="00865553">
        <w:t xml:space="preserve"> </w:t>
      </w:r>
      <w:r w:rsidRPr="00F077E1">
        <w:t>=</w:t>
      </w:r>
      <w:r>
        <w:t xml:space="preserve"> 36</w:t>
      </w:r>
      <w:r w:rsidRPr="00F077E1">
        <w:t xml:space="preserve">. For a UE supporting FR2-2 power class 3, </w:t>
      </w:r>
      <w:proofErr w:type="spellStart"/>
      <w:r w:rsidRPr="00F077E1">
        <w:t>M</w:t>
      </w:r>
      <w:r w:rsidRPr="00F077E1">
        <w:rPr>
          <w:vertAlign w:val="subscript"/>
        </w:rPr>
        <w:t>meas_period_inter</w:t>
      </w:r>
      <w:proofErr w:type="spellEnd"/>
      <w:r w:rsidRPr="00F077E1">
        <w:t xml:space="preserve"> =</w:t>
      </w:r>
      <w:r>
        <w:t xml:space="preserve"> 36</w:t>
      </w:r>
      <w:r w:rsidRPr="00F077E1">
        <w:t>.</w:t>
      </w:r>
    </w:p>
    <w:p w14:paraId="363EB155" w14:textId="77777777" w:rsidR="004D547F" w:rsidRPr="0084207A" w:rsidRDefault="004D547F" w:rsidP="004D547F">
      <w:r w:rsidRPr="0084207A">
        <w:t xml:space="preserve">When UE supports </w:t>
      </w:r>
      <w:r w:rsidRPr="003A4D48">
        <w:rPr>
          <w:i/>
          <w:iCs/>
        </w:rPr>
        <w:t>concurrentMeasGap-r17</w:t>
      </w:r>
      <w:r w:rsidRPr="0084207A">
        <w:t xml:space="preserve"> and is configured with concurrent </w:t>
      </w:r>
      <w:r w:rsidRPr="0084207A">
        <w:rPr>
          <w:rFonts w:hint="eastAsia"/>
          <w:lang w:eastAsia="zh-CN"/>
        </w:rPr>
        <w:t xml:space="preserve">measurement </w:t>
      </w:r>
      <w:r w:rsidRPr="0084207A">
        <w:t>gap</w:t>
      </w:r>
      <w:r w:rsidRPr="0084207A">
        <w:rPr>
          <w:rFonts w:hint="eastAsia"/>
          <w:lang w:eastAsia="zh-CN"/>
        </w:rPr>
        <w:t>s</w:t>
      </w:r>
      <w:r w:rsidRPr="0084207A">
        <w:t>,</w:t>
      </w:r>
    </w:p>
    <w:p w14:paraId="1E25E824" w14:textId="77777777" w:rsidR="004D547F" w:rsidRPr="000078D2" w:rsidRDefault="004D547F" w:rsidP="004D547F">
      <w:pPr>
        <w:pStyle w:val="B1"/>
        <w:rPr>
          <w:u w:val="single"/>
          <w:lang w:eastAsia="zh-CN"/>
        </w:rPr>
      </w:pPr>
      <w:r>
        <w:rPr>
          <w:lang w:eastAsia="zh-CN"/>
        </w:rPr>
        <w:tab/>
      </w:r>
      <w:proofErr w:type="spellStart"/>
      <w:r w:rsidRPr="00D741CC">
        <w:t>K</w:t>
      </w:r>
      <w:r w:rsidRPr="00312D83">
        <w:rPr>
          <w:vertAlign w:val="subscript"/>
        </w:rPr>
        <w:t>p</w:t>
      </w:r>
      <w:proofErr w:type="spellEnd"/>
      <w:r w:rsidRPr="00D741CC">
        <w:t xml:space="preserve"> is </w:t>
      </w:r>
      <w:r>
        <w:t xml:space="preserve">a </w:t>
      </w:r>
      <w:r w:rsidRPr="00D741CC">
        <w:t xml:space="preserve">scaling factor for </w:t>
      </w:r>
      <w:r w:rsidRPr="00312D83">
        <w:rPr>
          <w:lang w:eastAsia="zh-CN"/>
        </w:rPr>
        <w:t>a</w:t>
      </w:r>
      <w:r w:rsidRPr="00422CDB">
        <w:rPr>
          <w:lang w:eastAsia="zh-CN"/>
        </w:rPr>
        <w:t>n</w:t>
      </w:r>
      <w:r w:rsidRPr="00312D83">
        <w:rPr>
          <w:lang w:eastAsia="zh-CN"/>
        </w:rPr>
        <w:t xml:space="preserve"> SSB frequency layer</w:t>
      </w:r>
      <w:r w:rsidRPr="000078D2">
        <w:rPr>
          <w:lang w:eastAsia="zh-CN"/>
        </w:rPr>
        <w:t xml:space="preserve"> </w:t>
      </w:r>
      <w:r w:rsidRPr="007518D4">
        <w:rPr>
          <w:lang w:eastAsia="zh-CN"/>
        </w:rPr>
        <w:t xml:space="preserve">to be measured </w:t>
      </w:r>
      <w:r w:rsidRPr="0047772D">
        <w:rPr>
          <w:lang w:eastAsia="zh-CN"/>
        </w:rPr>
        <w:t>with</w:t>
      </w:r>
      <w:r>
        <w:rPr>
          <w:lang w:eastAsia="zh-CN"/>
        </w:rPr>
        <w:t>out</w:t>
      </w:r>
      <w:r w:rsidRPr="0047772D">
        <w:rPr>
          <w:lang w:eastAsia="zh-CN"/>
        </w:rPr>
        <w:t xml:space="preserve"> measurement gap</w:t>
      </w:r>
      <w:r>
        <w:rPr>
          <w:lang w:eastAsia="zh-CN"/>
        </w:rPr>
        <w:t>s.</w:t>
      </w:r>
      <w:r w:rsidRPr="00312D83">
        <w:rPr>
          <w:lang w:eastAsia="zh-CN"/>
        </w:rPr>
        <w:t xml:space="preserve"> </w:t>
      </w:r>
      <w:proofErr w:type="spellStart"/>
      <w:r w:rsidRPr="00422CDB">
        <w:rPr>
          <w:lang w:eastAsia="zh-CN"/>
        </w:rPr>
        <w:t>K</w:t>
      </w:r>
      <w:r w:rsidRPr="00312D83">
        <w:rPr>
          <w:vertAlign w:val="subscript"/>
          <w:lang w:eastAsia="zh-CN"/>
        </w:rPr>
        <w:t>p</w:t>
      </w:r>
      <w:proofErr w:type="spellEnd"/>
      <w:r w:rsidRPr="00312D83">
        <w:rPr>
          <w:lang w:eastAsia="zh-CN"/>
        </w:rPr>
        <w:t xml:space="preserve"> = </w:t>
      </w:r>
      <w:proofErr w:type="spellStart"/>
      <w:r w:rsidRPr="00312D83">
        <w:rPr>
          <w:bCs/>
          <w:lang w:eastAsia="zh-CN"/>
        </w:rPr>
        <w:t>N</w:t>
      </w:r>
      <w:r w:rsidRPr="00312D83">
        <w:rPr>
          <w:bCs/>
          <w:vertAlign w:val="subscript"/>
          <w:lang w:eastAsia="zh-CN"/>
        </w:rPr>
        <w:t>total</w:t>
      </w:r>
      <w:proofErr w:type="spellEnd"/>
      <w:r w:rsidRPr="00312D83">
        <w:rPr>
          <w:bCs/>
          <w:lang w:eastAsia="zh-CN"/>
        </w:rPr>
        <w:t xml:space="preserve"> / </w:t>
      </w:r>
      <w:proofErr w:type="spellStart"/>
      <w:r w:rsidRPr="00312D83">
        <w:rPr>
          <w:bCs/>
          <w:lang w:eastAsia="zh-CN"/>
        </w:rPr>
        <w:t>N</w:t>
      </w:r>
      <w:r w:rsidRPr="00312D83">
        <w:rPr>
          <w:bCs/>
          <w:vertAlign w:val="subscript"/>
          <w:lang w:eastAsia="zh-CN"/>
        </w:rPr>
        <w:t>available</w:t>
      </w:r>
      <w:proofErr w:type="spellEnd"/>
      <w:r>
        <w:rPr>
          <w:bCs/>
          <w:lang w:eastAsia="zh-CN"/>
        </w:rPr>
        <w:t xml:space="preserve">, where </w:t>
      </w:r>
      <w:proofErr w:type="spellStart"/>
      <w:r w:rsidRPr="007518D4">
        <w:rPr>
          <w:bCs/>
          <w:lang w:eastAsia="zh-CN"/>
        </w:rPr>
        <w:t>N</w:t>
      </w:r>
      <w:r w:rsidRPr="007518D4">
        <w:rPr>
          <w:bCs/>
          <w:vertAlign w:val="subscript"/>
          <w:lang w:eastAsia="zh-CN"/>
        </w:rPr>
        <w:t>available</w:t>
      </w:r>
      <w:proofErr w:type="spellEnd"/>
      <w:r>
        <w:rPr>
          <w:bCs/>
          <w:lang w:eastAsia="zh-CN"/>
        </w:rPr>
        <w:t xml:space="preserve"> and </w:t>
      </w:r>
      <w:proofErr w:type="spellStart"/>
      <w:r w:rsidRPr="007518D4">
        <w:rPr>
          <w:bCs/>
          <w:lang w:eastAsia="zh-CN"/>
        </w:rPr>
        <w:t>N</w:t>
      </w:r>
      <w:r w:rsidRPr="007518D4">
        <w:rPr>
          <w:bCs/>
          <w:vertAlign w:val="subscript"/>
          <w:lang w:eastAsia="zh-CN"/>
        </w:rPr>
        <w:t>total</w:t>
      </w:r>
      <w:proofErr w:type="spellEnd"/>
      <w:r>
        <w:rPr>
          <w:bCs/>
          <w:lang w:eastAsia="zh-CN"/>
        </w:rPr>
        <w:t xml:space="preserve"> are calculated as follows:</w:t>
      </w:r>
    </w:p>
    <w:p w14:paraId="2F4773E3" w14:textId="77777777" w:rsidR="004D547F" w:rsidRPr="00312D83" w:rsidRDefault="004D547F" w:rsidP="004D547F">
      <w:pPr>
        <w:pStyle w:val="B2"/>
        <w:rPr>
          <w:lang w:eastAsia="zh-CN"/>
        </w:rPr>
      </w:pPr>
      <w:r>
        <w:rPr>
          <w:lang w:eastAsia="zh-CN"/>
        </w:rPr>
        <w:tab/>
      </w:r>
      <w:r w:rsidRPr="00312D83">
        <w:rPr>
          <w:lang w:eastAsia="zh-CN"/>
        </w:rPr>
        <w:t>For a window W of duration max(</w:t>
      </w:r>
      <w:r w:rsidRPr="00FC7DD2">
        <w:t>SMTC period</w:t>
      </w:r>
      <w:r w:rsidRPr="00312D83">
        <w:rPr>
          <w:vertAlign w:val="subscript"/>
          <w:lang w:eastAsia="zh-CN"/>
        </w:rPr>
        <w:t xml:space="preserve">,  </w:t>
      </w:r>
      <w:proofErr w:type="spellStart"/>
      <w:r w:rsidRPr="00312D83">
        <w:rPr>
          <w:lang w:eastAsia="zh-CN"/>
        </w:rPr>
        <w:t>MGRP_max</w:t>
      </w:r>
      <w:proofErr w:type="spellEnd"/>
      <w:r w:rsidRPr="00312D83">
        <w:rPr>
          <w:lang w:eastAsia="zh-CN"/>
        </w:rPr>
        <w:t xml:space="preserve">), where MGRP max is the maximum MGRP across all configured per-UE MG and per-FR MG within the same FR as the SSB frequency layer, and starting at the beginning of any SMTC occasion: </w:t>
      </w:r>
    </w:p>
    <w:p w14:paraId="633597E4" w14:textId="77777777" w:rsidR="004D547F" w:rsidRPr="00312D83" w:rsidRDefault="004D547F" w:rsidP="004D547F">
      <w:pPr>
        <w:pStyle w:val="B3"/>
        <w:rPr>
          <w:lang w:eastAsia="zh-CN"/>
        </w:rPr>
      </w:pPr>
      <w:r>
        <w:rPr>
          <w:lang w:eastAsia="zh-CN"/>
        </w:rPr>
        <w:tab/>
      </w:r>
      <w:proofErr w:type="spellStart"/>
      <w:r w:rsidRPr="00312D83">
        <w:rPr>
          <w:lang w:eastAsia="zh-CN"/>
        </w:rPr>
        <w:t>N</w:t>
      </w:r>
      <w:r w:rsidRPr="00312D83">
        <w:rPr>
          <w:vertAlign w:val="subscript"/>
          <w:lang w:eastAsia="zh-CN"/>
        </w:rPr>
        <w:t>total</w:t>
      </w:r>
      <w:proofErr w:type="spellEnd"/>
      <w:r w:rsidRPr="00312D83">
        <w:rPr>
          <w:lang w:eastAsia="zh-CN"/>
        </w:rPr>
        <w:t xml:space="preserve"> is the total number of SMTC occasions within the window, </w:t>
      </w:r>
      <w:r>
        <w:rPr>
          <w:lang w:eastAsia="zh-CN"/>
        </w:rPr>
        <w:t xml:space="preserve">including those overlapped </w:t>
      </w:r>
      <w:r w:rsidRPr="00312D83">
        <w:rPr>
          <w:lang w:eastAsia="zh-CN"/>
        </w:rPr>
        <w:t>with MG occasions within the window, and</w:t>
      </w:r>
    </w:p>
    <w:p w14:paraId="1A10EA29" w14:textId="77777777" w:rsidR="004D547F" w:rsidRDefault="004D547F" w:rsidP="004D547F">
      <w:pPr>
        <w:pStyle w:val="B3"/>
        <w:rPr>
          <w:lang w:eastAsia="zh-CN"/>
        </w:rPr>
      </w:pPr>
      <w:r>
        <w:rPr>
          <w:lang w:eastAsia="zh-CN"/>
        </w:rPr>
        <w:lastRenderedPageBreak/>
        <w:tab/>
      </w:r>
      <w:proofErr w:type="spellStart"/>
      <w:r w:rsidRPr="00312D83">
        <w:rPr>
          <w:lang w:eastAsia="zh-CN"/>
        </w:rPr>
        <w:t>N</w:t>
      </w:r>
      <w:r w:rsidRPr="00312D83">
        <w:rPr>
          <w:vertAlign w:val="subscript"/>
          <w:lang w:eastAsia="zh-CN"/>
        </w:rPr>
        <w:t>available</w:t>
      </w:r>
      <w:proofErr w:type="spellEnd"/>
      <w:r w:rsidRPr="00312D83">
        <w:rPr>
          <w:lang w:eastAsia="zh-CN"/>
        </w:rPr>
        <w:t xml:space="preserve"> is the number of SMTC occasions that are not overlapped with any </w:t>
      </w:r>
      <w:ins w:id="43" w:author="MTK - Ato Yu" w:date="2023-02-16T12:39:00Z">
        <w:r>
          <w:rPr>
            <w:lang w:eastAsia="zh-CN"/>
          </w:rPr>
          <w:t xml:space="preserve">non-dropped </w:t>
        </w:r>
      </w:ins>
      <w:r w:rsidRPr="00312D83">
        <w:rPr>
          <w:lang w:eastAsia="zh-CN"/>
        </w:rPr>
        <w:t xml:space="preserve">MG occasion within the window W, </w:t>
      </w:r>
      <w:r w:rsidRPr="00344BF5">
        <w:rPr>
          <w:lang w:eastAsia="zh-CN"/>
        </w:rPr>
        <w:t>after accounting for MG collisions by applying the selected gap collision rule</w:t>
      </w:r>
      <w:r>
        <w:rPr>
          <w:lang w:eastAsia="zh-CN"/>
        </w:rPr>
        <w:t xml:space="preserve"> provided that concurrent measurement gaps are configured</w:t>
      </w:r>
      <w:r w:rsidRPr="00312D83">
        <w:rPr>
          <w:lang w:eastAsia="zh-CN"/>
        </w:rPr>
        <w:t>.</w:t>
      </w:r>
    </w:p>
    <w:p w14:paraId="6C1A9578" w14:textId="016094F2" w:rsidR="00BE25B8" w:rsidRDefault="004D547F" w:rsidP="00DA50B0">
      <w:pPr>
        <w:pStyle w:val="B2"/>
        <w:rPr>
          <w:noProof/>
          <w:color w:val="FF0000"/>
        </w:rPr>
      </w:pPr>
      <w:r>
        <w:rPr>
          <w:lang w:eastAsia="zh-TW"/>
        </w:rPr>
        <w:tab/>
      </w:r>
      <w:proofErr w:type="spellStart"/>
      <w:r>
        <w:rPr>
          <w:rFonts w:hint="eastAsia"/>
          <w:lang w:eastAsia="zh-TW"/>
        </w:rPr>
        <w:t>K</w:t>
      </w:r>
      <w:r w:rsidRPr="00312D83">
        <w:rPr>
          <w:vertAlign w:val="subscript"/>
          <w:lang w:eastAsia="zh-TW"/>
        </w:rPr>
        <w:t>p</w:t>
      </w:r>
      <w:proofErr w:type="spellEnd"/>
      <w:r>
        <w:rPr>
          <w:lang w:eastAsia="zh-TW"/>
        </w:rPr>
        <w:t xml:space="preserve"> = 1 when </w:t>
      </w:r>
      <w:proofErr w:type="spellStart"/>
      <w:r w:rsidRPr="00312D83">
        <w:rPr>
          <w:lang w:eastAsia="zh-CN"/>
        </w:rPr>
        <w:t>N</w:t>
      </w:r>
      <w:r w:rsidRPr="00312D83">
        <w:rPr>
          <w:vertAlign w:val="subscript"/>
          <w:lang w:eastAsia="zh-CN"/>
        </w:rPr>
        <w:t>available</w:t>
      </w:r>
      <w:proofErr w:type="spellEnd"/>
      <w:r>
        <w:rPr>
          <w:lang w:eastAsia="zh-TW"/>
        </w:rPr>
        <w:t xml:space="preserve"> = 0.</w:t>
      </w:r>
    </w:p>
    <w:p w14:paraId="52E51D78" w14:textId="7F97FB50" w:rsidR="00BE25B8" w:rsidRPr="004C3F88" w:rsidRDefault="00BE25B8" w:rsidP="00BE25B8">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Pr>
          <w:noProof/>
          <w:color w:val="FF0000"/>
        </w:rPr>
        <w:t>3</w:t>
      </w:r>
      <w:r w:rsidRPr="00BE25B8">
        <w:rPr>
          <w:noProof/>
          <w:color w:val="FF0000"/>
          <w:vertAlign w:val="superscript"/>
        </w:rPr>
        <w:t>rd</w:t>
      </w:r>
      <w:r>
        <w:rPr>
          <w:noProof/>
          <w:color w:val="FF0000"/>
        </w:rPr>
        <w:t xml:space="preserve"> </w:t>
      </w:r>
      <w:r w:rsidRPr="004C3F88">
        <w:rPr>
          <w:noProof/>
          <w:color w:val="FF0000"/>
        </w:rPr>
        <w:t>change&gt;</w:t>
      </w:r>
    </w:p>
    <w:p w14:paraId="24DFDFA4" w14:textId="77777777" w:rsidR="00BE25B8" w:rsidRDefault="00BE25B8" w:rsidP="00BE25B8">
      <w:pPr>
        <w:jc w:val="center"/>
        <w:rPr>
          <w:noProof/>
          <w:color w:val="FF0000"/>
        </w:rPr>
      </w:pPr>
    </w:p>
    <w:p w14:paraId="3B935C90" w14:textId="6BFE990D" w:rsidR="00BE25B8" w:rsidRPr="004C3F88" w:rsidRDefault="00BE25B8" w:rsidP="00BE25B8">
      <w:pPr>
        <w:jc w:val="center"/>
        <w:rPr>
          <w:noProof/>
          <w:color w:val="FF0000"/>
        </w:rPr>
      </w:pPr>
      <w:r w:rsidRPr="004C3F88">
        <w:rPr>
          <w:rFonts w:hint="eastAsia"/>
          <w:noProof/>
          <w:color w:val="FF0000"/>
        </w:rPr>
        <w:t>&lt;</w:t>
      </w:r>
      <w:r w:rsidRPr="004C3F88">
        <w:rPr>
          <w:noProof/>
          <w:color w:val="FF0000"/>
        </w:rPr>
        <w:t xml:space="preserve">Start of the </w:t>
      </w:r>
      <w:r>
        <w:rPr>
          <w:noProof/>
          <w:color w:val="FF0000"/>
        </w:rPr>
        <w:t>4</w:t>
      </w:r>
      <w:r w:rsidRPr="00BE25B8">
        <w:rPr>
          <w:noProof/>
          <w:color w:val="FF0000"/>
          <w:vertAlign w:val="superscript"/>
        </w:rPr>
        <w:t>th</w:t>
      </w:r>
      <w:r>
        <w:rPr>
          <w:noProof/>
          <w:color w:val="FF0000"/>
        </w:rPr>
        <w:t xml:space="preserve"> </w:t>
      </w:r>
      <w:r w:rsidRPr="004C3F88">
        <w:rPr>
          <w:noProof/>
          <w:color w:val="FF0000"/>
        </w:rPr>
        <w:t>change&gt;</w:t>
      </w:r>
    </w:p>
    <w:p w14:paraId="32AE91DC" w14:textId="77777777" w:rsidR="004D547F" w:rsidRPr="009C5807" w:rsidRDefault="004D547F" w:rsidP="004D547F">
      <w:pPr>
        <w:pStyle w:val="Heading4"/>
      </w:pPr>
      <w:bookmarkStart w:id="44" w:name="_Hlk4417687"/>
      <w:r w:rsidRPr="009C5807">
        <w:t>9.4.2.2</w:t>
      </w:r>
      <w:r w:rsidRPr="009C5807">
        <w:tab/>
        <w:t>Requirements when no DRX is used</w:t>
      </w:r>
    </w:p>
    <w:bookmarkEnd w:id="44"/>
    <w:p w14:paraId="6E1E740B" w14:textId="77777777" w:rsidR="004D547F" w:rsidRPr="009C5807" w:rsidRDefault="004D547F" w:rsidP="004D547F">
      <w:pPr>
        <w:rPr>
          <w:rFonts w:cs="v4.2.0"/>
        </w:rPr>
      </w:pPr>
      <w:r w:rsidRPr="009C5807">
        <w:rPr>
          <w:rFonts w:cs="v4.2.0"/>
        </w:rPr>
        <w:t xml:space="preserve">When the UE requires measurement gaps </w:t>
      </w:r>
      <w:r>
        <w:rPr>
          <w:rFonts w:cs="v4.2.0"/>
        </w:rPr>
        <w:t>or NCSG</w:t>
      </w:r>
      <w:r w:rsidRPr="009C5807">
        <w:rPr>
          <w:rFonts w:cs="v4.2.0"/>
        </w:rPr>
        <w:t xml:space="preserve"> to identify and measure inter-RAT cells and an appropriate measurement gap pattern</w:t>
      </w:r>
      <w:r>
        <w:rPr>
          <w:rFonts w:cs="v4.2.0" w:hint="eastAsia"/>
          <w:lang w:eastAsia="zh-CN"/>
        </w:rPr>
        <w:t xml:space="preserve"> or NCSG</w:t>
      </w:r>
      <w:r>
        <w:rPr>
          <w:rFonts w:cs="v4.2.0"/>
        </w:rPr>
        <w:t xml:space="preserve"> </w:t>
      </w:r>
      <w:r w:rsidRPr="009C5807">
        <w:rPr>
          <w:rFonts w:cs="v4.2.0"/>
        </w:rPr>
        <w:t>is scheduled</w:t>
      </w:r>
      <w:r>
        <w:rPr>
          <w:rFonts w:cs="v4.2.0"/>
        </w:rPr>
        <w:t xml:space="preserve">, or when the UE is capable of </w:t>
      </w:r>
      <w:r w:rsidRPr="00592E85">
        <w:t>concurrent measurement gap patterns</w:t>
      </w:r>
      <w:r>
        <w:t xml:space="preserve"> and concurrent measurement gap patterns are scheduled</w:t>
      </w:r>
      <w:r>
        <w:rPr>
          <w:rFonts w:cs="v4.2.0"/>
        </w:rPr>
        <w:t>,</w:t>
      </w:r>
      <w:r w:rsidRPr="009C5807">
        <w:rPr>
          <w:rFonts w:cs="v4.2.0"/>
        </w:rPr>
        <w:t xml:space="preserve"> </w:t>
      </w:r>
      <w:r>
        <w:rPr>
          <w:rFonts w:cs="v4.2.0"/>
        </w:rPr>
        <w:t>or an appropriate pre-MG is scheduled and activated</w:t>
      </w:r>
      <w:r w:rsidRPr="008C6DE4">
        <w:rPr>
          <w:rFonts w:cs="v4.2.0"/>
        </w:rPr>
        <w:t xml:space="preserve">, </w:t>
      </w:r>
      <w:r w:rsidRPr="0050332D">
        <w:rPr>
          <w:lang w:val="sv-SE" w:eastAsia="sv-SE"/>
        </w:rPr>
        <w:t>or the UE supports capability of conducting such measurements without gaps</w:t>
      </w:r>
      <w:r w:rsidRPr="0050332D">
        <w:rPr>
          <w:rFonts w:cs="v4.2.0"/>
        </w:rPr>
        <w:t>,</w:t>
      </w:r>
      <w:r>
        <w:rPr>
          <w:rFonts w:cs="v4.2.0"/>
        </w:rPr>
        <w:t xml:space="preserve"> </w:t>
      </w:r>
      <w:r w:rsidRPr="009C5807">
        <w:rPr>
          <w:rFonts w:cs="v4.2.0"/>
        </w:rPr>
        <w:t xml:space="preserve">the UE shall be able to identify a new detectable FDD cell within </w:t>
      </w:r>
      <w:proofErr w:type="spellStart"/>
      <w:r w:rsidRPr="009C5807">
        <w:rPr>
          <w:rFonts w:cs="v4.2.0"/>
        </w:rPr>
        <w:t>T</w:t>
      </w:r>
      <w:r w:rsidRPr="009C5807">
        <w:rPr>
          <w:rFonts w:cs="v4.2.0"/>
          <w:vertAlign w:val="subscript"/>
        </w:rPr>
        <w:t>Identify</w:t>
      </w:r>
      <w:proofErr w:type="spellEnd"/>
      <w:r w:rsidRPr="009C5807">
        <w:rPr>
          <w:rFonts w:cs="v4.2.0"/>
          <w:vertAlign w:val="subscript"/>
        </w:rPr>
        <w:t>, E-UTRAN FDD</w:t>
      </w:r>
      <w:r w:rsidRPr="009C5807">
        <w:rPr>
          <w:rFonts w:cs="v4.2.0"/>
        </w:rPr>
        <w:t xml:space="preserve"> according to the following expression:</w:t>
      </w:r>
    </w:p>
    <w:p w14:paraId="2156C302" w14:textId="77777777" w:rsidR="004D547F" w:rsidRPr="009C5807" w:rsidRDefault="004D547F" w:rsidP="004D547F">
      <w:pPr>
        <w:pStyle w:val="EQ"/>
        <w:rPr>
          <w:lang w:val="en-US"/>
        </w:rPr>
      </w:pPr>
      <w:r w:rsidRPr="009C5807">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lang w:val="en-US"/>
        </w:rPr>
        <w:t>,</w:t>
      </w:r>
    </w:p>
    <w:p w14:paraId="1883E4B1" w14:textId="77777777" w:rsidR="004D547F" w:rsidRPr="009C5807" w:rsidRDefault="004D547F" w:rsidP="004D547F">
      <w:pPr>
        <w:pStyle w:val="EQ"/>
      </w:pPr>
      <w:r w:rsidRPr="009C5807">
        <w:t>where:</w:t>
      </w:r>
    </w:p>
    <w:p w14:paraId="16E92049" w14:textId="77777777" w:rsidR="004D547F" w:rsidRPr="009C5807" w:rsidRDefault="004D547F" w:rsidP="004D547F">
      <w:pPr>
        <w:pStyle w:val="B1"/>
      </w:pPr>
      <w:r w:rsidRPr="009C5807">
        <w:tab/>
      </w:r>
      <w:proofErr w:type="spellStart"/>
      <w:r w:rsidRPr="009C5807">
        <w:t>T</w:t>
      </w:r>
      <w:r w:rsidRPr="009C5807">
        <w:rPr>
          <w:vertAlign w:val="subscript"/>
        </w:rPr>
        <w:t>BasicIdentify</w:t>
      </w:r>
      <w:proofErr w:type="spellEnd"/>
      <w:r w:rsidRPr="009C5807">
        <w:t xml:space="preserve"> = 480 </w:t>
      </w:r>
      <w:proofErr w:type="spellStart"/>
      <w:r w:rsidRPr="009C5807">
        <w:t>ms</w:t>
      </w:r>
      <w:proofErr w:type="spellEnd"/>
      <w:r w:rsidRPr="009C5807">
        <w:t>,</w:t>
      </w:r>
    </w:p>
    <w:p w14:paraId="08885D06" w14:textId="77777777" w:rsidR="004D547F" w:rsidRPr="009C5807" w:rsidRDefault="004D547F" w:rsidP="004D547F">
      <w:pPr>
        <w:pStyle w:val="B1"/>
      </w:pPr>
      <w:r w:rsidRPr="009C5807">
        <w:tab/>
        <w:t>T</w:t>
      </w:r>
      <w:r w:rsidRPr="009C5807">
        <w:rPr>
          <w:vertAlign w:val="subscript"/>
        </w:rPr>
        <w:t>Inter1</w:t>
      </w:r>
      <w:r w:rsidRPr="009C5807">
        <w:t xml:space="preserve"> </w:t>
      </w:r>
      <w:r w:rsidRPr="009C5807">
        <w:rPr>
          <w:lang w:eastAsia="zh-CN"/>
        </w:rPr>
        <w:t>is</w:t>
      </w:r>
      <w:r w:rsidRPr="009C5807">
        <w:t xml:space="preserve"> defined in clause 9.4.1,</w:t>
      </w:r>
    </w:p>
    <w:p w14:paraId="7265741C" w14:textId="77777777" w:rsidR="004D547F" w:rsidRDefault="004D547F" w:rsidP="004D547F">
      <w:pPr>
        <w:pStyle w:val="B1"/>
        <w:rPr>
          <w:rFonts w:cs="Arial"/>
        </w:rPr>
      </w:pPr>
      <w:r w:rsidRPr="009C5807">
        <w:tab/>
      </w:r>
      <w:proofErr w:type="spellStart"/>
      <w:r w:rsidRPr="009C5807">
        <w:t>CSSF</w:t>
      </w:r>
      <w:r w:rsidRPr="009C5807">
        <w:rPr>
          <w:vertAlign w:val="subscript"/>
        </w:rPr>
        <w:t>interRAT</w:t>
      </w:r>
      <w:proofErr w:type="spellEnd"/>
      <w:r w:rsidRPr="009C5807" w:rsidDel="00D4226A">
        <w:t xml:space="preserve"> </w:t>
      </w:r>
      <w:r w:rsidRPr="009C5807">
        <w:t xml:space="preserve">= </w:t>
      </w:r>
      <w:proofErr w:type="spellStart"/>
      <w:r w:rsidRPr="009C5807">
        <w:t>CSSF</w:t>
      </w:r>
      <w:r w:rsidRPr="009C5807">
        <w:rPr>
          <w:vertAlign w:val="subscript"/>
        </w:rPr>
        <w:t>within_gap,i</w:t>
      </w:r>
      <w:proofErr w:type="spellEnd"/>
      <w:r w:rsidRPr="009C5807">
        <w:t xml:space="preserve"> </w:t>
      </w:r>
      <w:r>
        <w:t xml:space="preserve">when measurement gaps are configured, or </w:t>
      </w:r>
      <w:proofErr w:type="spellStart"/>
      <w:r>
        <w:t>CSSF</w:t>
      </w:r>
      <w:r w:rsidRPr="002344B9">
        <w:rPr>
          <w:vertAlign w:val="subscript"/>
        </w:rPr>
        <w:t>within_ncsg,i</w:t>
      </w:r>
      <w:proofErr w:type="spellEnd"/>
      <w:r>
        <w:t xml:space="preserve"> when NCSGs are configured</w:t>
      </w:r>
      <w:r>
        <w:rPr>
          <w:rFonts w:hint="eastAsia"/>
          <w:lang w:eastAsia="zh-CN"/>
        </w:rPr>
        <w:t>,</w:t>
      </w:r>
      <w:r w:rsidRPr="009C5807">
        <w:t xml:space="preserve"> is the scaling factor for the measured inter-RAT E-UTRA carrier </w:t>
      </w:r>
      <w:proofErr w:type="spellStart"/>
      <w:r w:rsidRPr="009C5807">
        <w:rPr>
          <w:i/>
        </w:rPr>
        <w:t>i</w:t>
      </w:r>
      <w:proofErr w:type="spellEnd"/>
      <w:r w:rsidRPr="009C5807">
        <w:t xml:space="preserve"> which is calculated as specified in clause </w:t>
      </w:r>
      <w:r w:rsidRPr="009C5807">
        <w:rPr>
          <w:rFonts w:cs="Arial"/>
        </w:rPr>
        <w:t>9.1.5.2.</w:t>
      </w:r>
    </w:p>
    <w:p w14:paraId="39245A92" w14:textId="77777777" w:rsidR="004D547F" w:rsidRPr="00DA4240" w:rsidRDefault="004D547F" w:rsidP="004D547F">
      <w:pPr>
        <w:ind w:left="568" w:hanging="284"/>
        <w:rPr>
          <w:rFonts w:eastAsia="SimSun"/>
          <w:lang w:eastAsia="zh-CN"/>
        </w:rPr>
      </w:pPr>
      <w:r w:rsidRPr="00DA4240">
        <w:rPr>
          <w:rFonts w:eastAsia="SimSun"/>
        </w:rPr>
        <w:tab/>
        <w:t>For a UE supporting</w:t>
      </w:r>
      <w:r>
        <w:rPr>
          <w:rFonts w:eastAsia="SimSun"/>
        </w:rPr>
        <w:t xml:space="preserve"> and configured with</w:t>
      </w:r>
      <w:r w:rsidRPr="00DA4240">
        <w:rPr>
          <w:rFonts w:eastAsia="SimSun"/>
        </w:rPr>
        <w:t xml:space="preserve"> concurrent measurement gaps, </w:t>
      </w:r>
      <w:proofErr w:type="spellStart"/>
      <w:r w:rsidRPr="00DA4240">
        <w:rPr>
          <w:rFonts w:eastAsia="SimSun"/>
          <w:lang w:eastAsia="zh-CN"/>
        </w:rPr>
        <w:t>K</w:t>
      </w:r>
      <w:r w:rsidRPr="00DA4240">
        <w:rPr>
          <w:rFonts w:eastAsia="SimSun"/>
          <w:vertAlign w:val="subscript"/>
          <w:lang w:eastAsia="zh-CN"/>
        </w:rPr>
        <w:t>gap_EUTRA</w:t>
      </w:r>
      <w:proofErr w:type="spellEnd"/>
      <w:r w:rsidRPr="00DA4240">
        <w:rPr>
          <w:rFonts w:eastAsia="SimSun"/>
        </w:rPr>
        <w:t xml:space="preserve">: it is the scaling factor for </w:t>
      </w:r>
      <w:r w:rsidRPr="00DA4240">
        <w:rPr>
          <w:rFonts w:eastAsia="SimSun"/>
          <w:lang w:eastAsia="zh-CN"/>
        </w:rPr>
        <w:t xml:space="preserve">an E-UTRAN frequency layer to be measured within the associated measurement gap pattern. </w:t>
      </w:r>
      <w:proofErr w:type="spellStart"/>
      <w:r w:rsidRPr="00DA4240">
        <w:rPr>
          <w:rFonts w:eastAsia="SimSun" w:hint="eastAsia"/>
          <w:bCs/>
          <w:lang w:eastAsia="zh-CN"/>
        </w:rPr>
        <w:t>K</w:t>
      </w:r>
      <w:r w:rsidRPr="00DA4240">
        <w:rPr>
          <w:rFonts w:eastAsia="SimSun"/>
          <w:bCs/>
          <w:vertAlign w:val="subscript"/>
          <w:lang w:eastAsia="zh-CN"/>
        </w:rPr>
        <w:t>gap</w:t>
      </w:r>
      <w:proofErr w:type="spellEnd"/>
      <w:r w:rsidRPr="00DA4240">
        <w:rPr>
          <w:rFonts w:eastAsia="SimSun" w:hint="eastAsia"/>
          <w:bCs/>
          <w:lang w:eastAsia="zh-CN"/>
        </w:rPr>
        <w:t xml:space="preserve"> = 1</w:t>
      </w:r>
      <w:r w:rsidRPr="00DA4240">
        <w:rPr>
          <w:rFonts w:eastAsia="SimSun"/>
          <w:bCs/>
          <w:lang w:eastAsia="zh-CN"/>
        </w:rPr>
        <w:t xml:space="preserve"> </w:t>
      </w:r>
      <w:r w:rsidRPr="00DA4240">
        <w:rPr>
          <w:rFonts w:eastAsia="SimSun"/>
          <w:lang w:eastAsia="zh-CN"/>
        </w:rPr>
        <w:t xml:space="preserve">when the UE is not </w:t>
      </w:r>
      <w:r w:rsidRPr="00DA4240">
        <w:rPr>
          <w:rFonts w:eastAsia="SimSun" w:hint="eastAsia"/>
          <w:bCs/>
          <w:lang w:eastAsia="zh-CN"/>
        </w:rPr>
        <w:t>configured with concurrent measurement gap</w:t>
      </w:r>
      <w:r w:rsidRPr="00DA4240">
        <w:rPr>
          <w:rFonts w:eastAsia="SimSun"/>
          <w:bCs/>
          <w:lang w:eastAsia="zh-CN"/>
        </w:rPr>
        <w:t xml:space="preserve">s. Otherwise, </w:t>
      </w:r>
      <w:proofErr w:type="spellStart"/>
      <w:r w:rsidRPr="00DA4240">
        <w:rPr>
          <w:rFonts w:eastAsia="SimSun"/>
          <w:lang w:eastAsia="zh-CN"/>
        </w:rPr>
        <w:t>K</w:t>
      </w:r>
      <w:r w:rsidRPr="00DA4240">
        <w:rPr>
          <w:rFonts w:eastAsia="SimSun"/>
          <w:vertAlign w:val="subscript"/>
          <w:lang w:eastAsia="zh-CN"/>
        </w:rPr>
        <w:t>gap_EUTRA</w:t>
      </w:r>
      <w:proofErr w:type="spellEnd"/>
      <w:r w:rsidRPr="00DA4240">
        <w:rPr>
          <w:rFonts w:eastAsia="SimSun"/>
          <w:lang w:eastAsia="zh-CN"/>
        </w:rPr>
        <w:t xml:space="preserve"> = </w:t>
      </w:r>
      <w:proofErr w:type="spellStart"/>
      <w:r w:rsidRPr="00DA4240">
        <w:rPr>
          <w:rFonts w:eastAsia="SimSun"/>
          <w:lang w:eastAsia="zh-CN"/>
        </w:rPr>
        <w:t>N</w:t>
      </w:r>
      <w:r w:rsidRPr="00DA4240">
        <w:rPr>
          <w:rFonts w:eastAsia="SimSun"/>
          <w:vertAlign w:val="subscript"/>
          <w:lang w:eastAsia="zh-CN"/>
        </w:rPr>
        <w:t>total</w:t>
      </w:r>
      <w:proofErr w:type="spellEnd"/>
      <w:r w:rsidRPr="00DA4240">
        <w:rPr>
          <w:rFonts w:eastAsia="SimSun"/>
          <w:lang w:eastAsia="zh-CN"/>
        </w:rPr>
        <w:t xml:space="preserve"> / </w:t>
      </w:r>
      <w:proofErr w:type="spellStart"/>
      <w:r w:rsidRPr="00DA4240">
        <w:rPr>
          <w:rFonts w:eastAsia="SimSun"/>
          <w:lang w:eastAsia="zh-CN"/>
        </w:rPr>
        <w:t>N</w:t>
      </w:r>
      <w:r w:rsidRPr="00DA4240">
        <w:rPr>
          <w:rFonts w:eastAsia="SimSun"/>
          <w:vertAlign w:val="subscript"/>
          <w:lang w:eastAsia="zh-CN"/>
        </w:rPr>
        <w:t>available</w:t>
      </w:r>
      <w:proofErr w:type="spellEnd"/>
      <w:r w:rsidRPr="00DA4240">
        <w:rPr>
          <w:rFonts w:eastAsia="SimSun"/>
          <w:lang w:eastAsia="zh-CN"/>
        </w:rPr>
        <w:t xml:space="preserve"> for UE configured with concurrent measurement gaps.</w:t>
      </w:r>
    </w:p>
    <w:p w14:paraId="42B36B61" w14:textId="77777777" w:rsidR="004D547F" w:rsidRDefault="004D547F" w:rsidP="004D547F">
      <w:pPr>
        <w:pStyle w:val="B1"/>
        <w:rPr>
          <w:lang w:eastAsia="zh-CN"/>
        </w:rPr>
      </w:pPr>
      <w:r>
        <w:rPr>
          <w:lang w:eastAsia="zh-CN"/>
        </w:rPr>
        <w:tab/>
        <w:t xml:space="preserve">For a window W of duration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measurement gap(s) and per-FR measurement gap(s) for FR1, and starting from the beginning of any associated gap occasion: </w:t>
      </w:r>
    </w:p>
    <w:p w14:paraId="782B47FE" w14:textId="77777777" w:rsidR="004D547F" w:rsidRDefault="004D547F" w:rsidP="004D547F">
      <w:pPr>
        <w:pStyle w:val="B2"/>
        <w:rPr>
          <w:lang w:eastAsia="zh-CN"/>
        </w:rPr>
      </w:pPr>
      <w:r>
        <w:rPr>
          <w:lang w:eastAsia="zh-CN"/>
        </w:rPr>
        <w:tab/>
      </w:r>
      <w:proofErr w:type="spellStart"/>
      <w:r>
        <w:rPr>
          <w:lang w:eastAsia="zh-CN"/>
        </w:rPr>
        <w:t>N</w:t>
      </w:r>
      <w:r w:rsidRPr="004E432E">
        <w:rPr>
          <w:vertAlign w:val="subscript"/>
          <w:lang w:eastAsia="zh-CN"/>
        </w:rPr>
        <w:t>total</w:t>
      </w:r>
      <w:proofErr w:type="spellEnd"/>
      <w:r>
        <w:rPr>
          <w:lang w:eastAsia="zh-CN"/>
        </w:rPr>
        <w:t xml:space="preserve"> is the total number of associated gap occasions within the window, including those </w:t>
      </w:r>
      <w:ins w:id="45" w:author="MTK - Ato Yu" w:date="2023-02-16T12:37:00Z">
        <w:r>
          <w:rPr>
            <w:lang w:eastAsia="zh-CN"/>
          </w:rPr>
          <w:t xml:space="preserve">dropped and non-dropped </w:t>
        </w:r>
        <w:proofErr w:type="spellStart"/>
        <w:r>
          <w:rPr>
            <w:lang w:eastAsia="zh-CN"/>
          </w:rPr>
          <w:t>ocassions</w:t>
        </w:r>
        <w:proofErr w:type="spellEnd"/>
        <w:r>
          <w:rPr>
            <w:lang w:eastAsia="zh-CN"/>
          </w:rPr>
          <w:t xml:space="preserve"> of the associated measurement gap</w:t>
        </w:r>
      </w:ins>
      <w:del w:id="46" w:author="MTK - Ato Yu" w:date="2023-02-16T12:37:00Z">
        <w:r w:rsidDel="00244594">
          <w:rPr>
            <w:lang w:eastAsia="zh-CN"/>
          </w:rPr>
          <w:delText xml:space="preserve">overlapped with other MG </w:delText>
        </w:r>
      </w:del>
      <w:del w:id="47" w:author="MTK - Ato Yu" w:date="2023-02-16T12:38:00Z">
        <w:r w:rsidDel="00244594">
          <w:rPr>
            <w:lang w:eastAsia="zh-CN"/>
          </w:rPr>
          <w:delText>occasions</w:delText>
        </w:r>
      </w:del>
      <w:r>
        <w:rPr>
          <w:lang w:eastAsia="zh-CN"/>
        </w:rPr>
        <w:t xml:space="preserve"> within the window, and</w:t>
      </w:r>
    </w:p>
    <w:p w14:paraId="2F75E0B9" w14:textId="77777777" w:rsidR="004D547F" w:rsidRDefault="004D547F" w:rsidP="004D547F">
      <w:pPr>
        <w:pStyle w:val="B2"/>
        <w:rPr>
          <w:lang w:eastAsia="zh-CN"/>
        </w:rPr>
      </w:pPr>
      <w:r>
        <w:rPr>
          <w:lang w:eastAsia="zh-CN"/>
        </w:rPr>
        <w:tab/>
      </w:r>
      <w:proofErr w:type="spellStart"/>
      <w:r>
        <w:rPr>
          <w:lang w:eastAsia="zh-CN"/>
        </w:rPr>
        <w:t>N</w:t>
      </w:r>
      <w:r w:rsidRPr="008010B0">
        <w:rPr>
          <w:vertAlign w:val="subscript"/>
          <w:lang w:eastAsia="zh-CN"/>
        </w:rPr>
        <w:t>available</w:t>
      </w:r>
      <w:proofErr w:type="spellEnd"/>
      <w:r>
        <w:rPr>
          <w:lang w:eastAsia="zh-CN"/>
        </w:rPr>
        <w:t xml:space="preserve"> is the number of non-dropped associated measurement gap occasions </w:t>
      </w:r>
      <w:r w:rsidRPr="00344BF5">
        <w:rPr>
          <w:bCs/>
          <w:lang w:eastAsia="zh-CN"/>
        </w:rPr>
        <w:t xml:space="preserve">after accounting for collisions </w:t>
      </w:r>
      <w:r>
        <w:rPr>
          <w:lang w:eastAsia="zh-CN"/>
        </w:rPr>
        <w:t>between the measurement gaps</w:t>
      </w:r>
      <w:r w:rsidRPr="00344BF5">
        <w:rPr>
          <w:bCs/>
          <w:lang w:eastAsia="zh-CN"/>
        </w:rPr>
        <w:t xml:space="preserve"> by applying the </w:t>
      </w:r>
      <w:r>
        <w:rPr>
          <w:bCs/>
          <w:lang w:eastAsia="zh-CN"/>
        </w:rPr>
        <w:t>measurement</w:t>
      </w:r>
      <w:r w:rsidRPr="00344BF5">
        <w:rPr>
          <w:bCs/>
          <w:lang w:eastAsia="zh-CN"/>
        </w:rPr>
        <w:t xml:space="preserve"> gap collision rule</w:t>
      </w:r>
      <w:r>
        <w:rPr>
          <w:bCs/>
          <w:lang w:eastAsia="zh-CN"/>
        </w:rPr>
        <w:t xml:space="preserve"> in section 9.1.8.3</w:t>
      </w:r>
      <w:r>
        <w:rPr>
          <w:lang w:eastAsia="zh-CN"/>
        </w:rPr>
        <w:t>.</w:t>
      </w:r>
    </w:p>
    <w:p w14:paraId="583AE003" w14:textId="77777777" w:rsidR="004D547F" w:rsidRPr="007518D4" w:rsidRDefault="004D547F" w:rsidP="004D547F">
      <w:pPr>
        <w:pStyle w:val="B1"/>
        <w:rPr>
          <w:lang w:eastAsia="zh-CN"/>
        </w:rPr>
      </w:pPr>
      <w:r>
        <w:rPr>
          <w:lang w:eastAsia="zh-CN"/>
        </w:rPr>
        <w:tab/>
        <w:t xml:space="preserve">Requirements do not apply for UE configured with concurrent measurement gaps, if </w:t>
      </w:r>
      <w:proofErr w:type="spellStart"/>
      <w:r>
        <w:rPr>
          <w:lang w:eastAsia="zh-CN"/>
        </w:rPr>
        <w:t>N</w:t>
      </w:r>
      <w:r w:rsidRPr="004E432E">
        <w:rPr>
          <w:vertAlign w:val="subscript"/>
          <w:lang w:eastAsia="zh-CN"/>
        </w:rPr>
        <w:t>available</w:t>
      </w:r>
      <w:proofErr w:type="spellEnd"/>
      <w:r>
        <w:rPr>
          <w:lang w:eastAsia="zh-CN"/>
        </w:rPr>
        <w:t xml:space="preserve"> =0 </w:t>
      </w:r>
    </w:p>
    <w:p w14:paraId="65B0C5E1" w14:textId="77777777" w:rsidR="004D547F" w:rsidRPr="009C5807" w:rsidRDefault="004D547F" w:rsidP="004D547F">
      <w:pPr>
        <w:rPr>
          <w:rFonts w:cs="v4.2.0"/>
        </w:rPr>
      </w:pPr>
      <w:r w:rsidRPr="009C5807">
        <w:rPr>
          <w:rFonts w:cs="v4.2.0"/>
        </w:rPr>
        <w:t xml:space="preserve">Identification of a cell shall include detection of the cell and additionally performing a single measurement with measurement period of </w:t>
      </w:r>
      <w:proofErr w:type="spellStart"/>
      <w:r w:rsidRPr="009C5807">
        <w:rPr>
          <w:rFonts w:cs="v4.2.0"/>
        </w:rPr>
        <w:t>T</w:t>
      </w:r>
      <w:r w:rsidRPr="009C5807">
        <w:rPr>
          <w:rFonts w:cs="v4.2.0"/>
          <w:vertAlign w:val="subscript"/>
        </w:rPr>
        <w:t>Measure</w:t>
      </w:r>
      <w:proofErr w:type="spellEnd"/>
      <w:r w:rsidRPr="009C5807">
        <w:rPr>
          <w:rFonts w:cs="v4.2.0"/>
          <w:vertAlign w:val="subscript"/>
        </w:rPr>
        <w:t>, E-UTRAN FDD</w:t>
      </w:r>
      <w:r w:rsidRPr="009C5807">
        <w:rPr>
          <w:rFonts w:cs="v4.2.0"/>
        </w:rPr>
        <w:t xml:space="preserve"> defined in Table 9.4.2.2-1.</w:t>
      </w:r>
    </w:p>
    <w:p w14:paraId="49A42D11" w14:textId="77777777" w:rsidR="004D547F" w:rsidRPr="009C5807" w:rsidRDefault="004D547F" w:rsidP="004D547F">
      <w:pPr>
        <w:keepNext/>
        <w:keepLines/>
        <w:spacing w:before="60"/>
        <w:jc w:val="center"/>
      </w:pPr>
      <w:r w:rsidRPr="009C5807">
        <w:rPr>
          <w:rFonts w:ascii="Arial" w:hAnsi="Arial"/>
          <w:b/>
        </w:rPr>
        <w:t xml:space="preserve">Table 9.4.2.2-1: </w:t>
      </w:r>
      <w:r w:rsidRPr="009C5807">
        <w:rPr>
          <w:rFonts w:ascii="Arial" w:hAnsi="Arial"/>
        </w:rPr>
        <w:t>M</w:t>
      </w:r>
      <w:r w:rsidRPr="009C5807">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4D547F" w:rsidRPr="009C5807" w14:paraId="65B3DD2F" w14:textId="77777777" w:rsidTr="003C61BA">
        <w:trPr>
          <w:cantSplit/>
          <w:trHeight w:val="444"/>
          <w:jc w:val="center"/>
        </w:trPr>
        <w:tc>
          <w:tcPr>
            <w:tcW w:w="1555" w:type="dxa"/>
          </w:tcPr>
          <w:p w14:paraId="3A61C755" w14:textId="77777777" w:rsidR="004D547F" w:rsidRPr="009C5807" w:rsidRDefault="004D547F" w:rsidP="003C61BA">
            <w:pPr>
              <w:keepNext/>
              <w:keepLines/>
              <w:spacing w:after="0"/>
              <w:jc w:val="center"/>
            </w:pPr>
            <w:r w:rsidRPr="009C5807">
              <w:rPr>
                <w:rFonts w:ascii="Arial" w:hAnsi="Arial"/>
                <w:b/>
                <w:sz w:val="18"/>
              </w:rPr>
              <w:t>Configuration</w:t>
            </w:r>
          </w:p>
        </w:tc>
        <w:tc>
          <w:tcPr>
            <w:tcW w:w="3970" w:type="dxa"/>
          </w:tcPr>
          <w:p w14:paraId="5428DFC5" w14:textId="77777777" w:rsidR="004D547F" w:rsidRPr="009C5807" w:rsidRDefault="004D547F" w:rsidP="003C61BA">
            <w:pPr>
              <w:keepNext/>
              <w:keepLines/>
              <w:spacing w:after="0"/>
              <w:jc w:val="center"/>
            </w:pPr>
            <w:r w:rsidRPr="009C5807">
              <w:rPr>
                <w:rFonts w:ascii="Arial" w:hAnsi="Arial"/>
                <w:b/>
                <w:sz w:val="18"/>
              </w:rPr>
              <w:t xml:space="preserve">Physical Layer Measurement period: </w:t>
            </w:r>
            <w:proofErr w:type="spellStart"/>
            <w:r w:rsidRPr="009C5807">
              <w:rPr>
                <w:rFonts w:ascii="Arial" w:hAnsi="Arial"/>
                <w:b/>
                <w:sz w:val="18"/>
              </w:rPr>
              <w:t>T</w:t>
            </w:r>
            <w:r w:rsidRPr="009C5807">
              <w:rPr>
                <w:rFonts w:ascii="Arial" w:hAnsi="Arial"/>
                <w:b/>
                <w:sz w:val="18"/>
                <w:vertAlign w:val="subscript"/>
              </w:rPr>
              <w:t>Measure</w:t>
            </w:r>
            <w:proofErr w:type="spellEnd"/>
            <w:r w:rsidRPr="009C5807">
              <w:rPr>
                <w:rFonts w:ascii="Arial" w:hAnsi="Arial"/>
                <w:b/>
                <w:sz w:val="18"/>
                <w:vertAlign w:val="subscript"/>
              </w:rPr>
              <w:t>, E-UTRAN FDD</w:t>
            </w:r>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p>
        </w:tc>
        <w:tc>
          <w:tcPr>
            <w:tcW w:w="1651" w:type="dxa"/>
          </w:tcPr>
          <w:p w14:paraId="3F1D64E1" w14:textId="77777777" w:rsidR="004D547F" w:rsidRPr="009C5807" w:rsidRDefault="004D547F" w:rsidP="003C61BA">
            <w:pPr>
              <w:keepNext/>
              <w:keepLines/>
              <w:spacing w:after="0"/>
              <w:jc w:val="center"/>
            </w:pPr>
            <w:r w:rsidRPr="009C5807">
              <w:rPr>
                <w:rFonts w:ascii="Arial" w:hAnsi="Arial"/>
                <w:b/>
                <w:sz w:val="18"/>
              </w:rPr>
              <w:t>Measurement bandwidth [RB]</w:t>
            </w:r>
          </w:p>
        </w:tc>
      </w:tr>
      <w:tr w:rsidR="004D547F" w:rsidRPr="009C5807" w14:paraId="7FB30F32" w14:textId="77777777" w:rsidTr="003C61BA">
        <w:trPr>
          <w:cantSplit/>
          <w:trHeight w:val="291"/>
          <w:jc w:val="center"/>
        </w:trPr>
        <w:tc>
          <w:tcPr>
            <w:tcW w:w="1555" w:type="dxa"/>
          </w:tcPr>
          <w:p w14:paraId="40393EEC" w14:textId="77777777" w:rsidR="004D547F" w:rsidRPr="009C5807" w:rsidRDefault="004D547F" w:rsidP="003C61BA">
            <w:pPr>
              <w:pStyle w:val="TAC"/>
            </w:pPr>
            <w:r w:rsidRPr="009C5807">
              <w:t>0</w:t>
            </w:r>
          </w:p>
        </w:tc>
        <w:tc>
          <w:tcPr>
            <w:tcW w:w="3970" w:type="dxa"/>
          </w:tcPr>
          <w:p w14:paraId="6F2FBE52" w14:textId="77777777" w:rsidR="004D547F" w:rsidRPr="000D257F" w:rsidRDefault="004D547F" w:rsidP="003C61BA">
            <w:pPr>
              <w:pStyle w:val="TAC"/>
            </w:pPr>
            <w:r w:rsidRPr="009C5807">
              <w:t xml:space="preserve">480 x </w:t>
            </w:r>
            <w:r>
              <w:t>[</w:t>
            </w:r>
            <w:proofErr w:type="spellStart"/>
            <w:r w:rsidRPr="009C5807">
              <w:rPr>
                <w:rFonts w:cs="v4.2.0"/>
              </w:rPr>
              <w:t>CSSF</w:t>
            </w:r>
            <w:r w:rsidRPr="009C5807">
              <w:rPr>
                <w:rFonts w:cs="v4.2.0"/>
                <w:vertAlign w:val="subscript"/>
              </w:rPr>
              <w:t>interRAT</w:t>
            </w:r>
            <w:proofErr w:type="spellEnd"/>
            <w:r>
              <w:t xml:space="preserve"> </w:t>
            </w:r>
            <w:r w:rsidRPr="009C5807">
              <w:t xml:space="preserve">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p>
        </w:tc>
        <w:tc>
          <w:tcPr>
            <w:tcW w:w="1651" w:type="dxa"/>
          </w:tcPr>
          <w:p w14:paraId="15A540C9" w14:textId="77777777" w:rsidR="004D547F" w:rsidRPr="009C5807" w:rsidRDefault="004D547F" w:rsidP="003C61BA">
            <w:pPr>
              <w:pStyle w:val="TAC"/>
            </w:pPr>
            <w:r w:rsidRPr="009C5807">
              <w:t>6</w:t>
            </w:r>
          </w:p>
        </w:tc>
      </w:tr>
      <w:tr w:rsidR="004D547F" w:rsidRPr="009C5807" w14:paraId="1E3F50EE" w14:textId="77777777" w:rsidTr="003C61BA">
        <w:trPr>
          <w:cantSplit/>
          <w:trHeight w:val="153"/>
          <w:jc w:val="center"/>
        </w:trPr>
        <w:tc>
          <w:tcPr>
            <w:tcW w:w="1555" w:type="dxa"/>
          </w:tcPr>
          <w:p w14:paraId="135AE981" w14:textId="77777777" w:rsidR="004D547F" w:rsidRPr="009C5807" w:rsidRDefault="004D547F" w:rsidP="003C61BA">
            <w:pPr>
              <w:pStyle w:val="TAC"/>
            </w:pPr>
            <w:r w:rsidRPr="009C5807">
              <w:t>1 (Note 1)</w:t>
            </w:r>
          </w:p>
        </w:tc>
        <w:tc>
          <w:tcPr>
            <w:tcW w:w="3970" w:type="dxa"/>
          </w:tcPr>
          <w:p w14:paraId="21BCA28D" w14:textId="77777777" w:rsidR="004D547F" w:rsidRPr="009C5807" w:rsidRDefault="004D547F" w:rsidP="003C61BA">
            <w:pPr>
              <w:pStyle w:val="TAC"/>
            </w:pPr>
            <w:r w:rsidRPr="009C5807">
              <w:t xml:space="preserve">240 x </w:t>
            </w:r>
            <w:r>
              <w:t>[</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p>
        </w:tc>
        <w:tc>
          <w:tcPr>
            <w:tcW w:w="1651" w:type="dxa"/>
          </w:tcPr>
          <w:p w14:paraId="5CB4C6E6" w14:textId="77777777" w:rsidR="004D547F" w:rsidRPr="009C5807" w:rsidRDefault="004D547F" w:rsidP="003C61BA">
            <w:pPr>
              <w:pStyle w:val="TAC"/>
            </w:pPr>
            <w:r w:rsidRPr="009C5807">
              <w:t>50</w:t>
            </w:r>
          </w:p>
        </w:tc>
      </w:tr>
      <w:tr w:rsidR="004D547F" w:rsidRPr="009C5807" w14:paraId="56F0B018" w14:textId="77777777" w:rsidTr="003C61BA">
        <w:trPr>
          <w:cantSplit/>
          <w:trHeight w:val="153"/>
          <w:jc w:val="center"/>
        </w:trPr>
        <w:tc>
          <w:tcPr>
            <w:tcW w:w="7176" w:type="dxa"/>
            <w:gridSpan w:val="3"/>
          </w:tcPr>
          <w:p w14:paraId="7E107919" w14:textId="77777777" w:rsidR="004D547F" w:rsidRDefault="004D547F" w:rsidP="003C61BA">
            <w:pPr>
              <w:keepNext/>
              <w:keepLines/>
              <w:spacing w:after="0"/>
              <w:rPr>
                <w:rFonts w:ascii="Arial" w:hAnsi="Arial"/>
                <w:sz w:val="18"/>
              </w:rPr>
            </w:pPr>
            <w:r w:rsidRPr="009C5807">
              <w:rPr>
                <w:rFonts w:ascii="Arial" w:hAnsi="Arial"/>
                <w:sz w:val="18"/>
              </w:rPr>
              <w:t>NOTE 1:</w:t>
            </w:r>
            <w:r w:rsidRPr="009C5807">
              <w:rPr>
                <w:rFonts w:ascii="Arial" w:hAnsi="Arial"/>
                <w:sz w:val="18"/>
              </w:rPr>
              <w:tab/>
              <w:t>This configuration is optional.</w:t>
            </w:r>
          </w:p>
          <w:p w14:paraId="5902AE97" w14:textId="77777777" w:rsidR="004D547F" w:rsidRPr="009C5807" w:rsidRDefault="004D547F" w:rsidP="003C61BA">
            <w:pPr>
              <w:pStyle w:val="TAN"/>
            </w:pPr>
            <w:r w:rsidRPr="004E432E">
              <w:t>NOTE 2:</w:t>
            </w:r>
            <w:r w:rsidRPr="004E432E">
              <w:rPr>
                <w:rFonts w:cs="Arial"/>
                <w:lang w:eastAsia="ja-JP"/>
              </w:rPr>
              <w:tab/>
            </w:r>
            <w:proofErr w:type="spellStart"/>
            <w:r w:rsidRPr="004E432E">
              <w:t>K</w:t>
            </w:r>
            <w:r w:rsidRPr="004E432E">
              <w:rPr>
                <w:vertAlign w:val="subscript"/>
              </w:rPr>
              <w:t>gap_EUTRA</w:t>
            </w:r>
            <w:proofErr w:type="spellEnd"/>
            <w:r w:rsidRPr="004E432E">
              <w:t xml:space="preserve"> is only applicable for a UE supporting concurrent measurement gaps. Otherwise </w:t>
            </w:r>
            <w:proofErr w:type="spellStart"/>
            <w:r w:rsidRPr="004E432E">
              <w:rPr>
                <w:lang w:eastAsia="zh-CN"/>
              </w:rPr>
              <w:t>K</w:t>
            </w:r>
            <w:r w:rsidRPr="004E432E">
              <w:rPr>
                <w:vertAlign w:val="subscript"/>
                <w:lang w:eastAsia="zh-CN"/>
              </w:rPr>
              <w:t>gap_EUTRA</w:t>
            </w:r>
            <w:proofErr w:type="spellEnd"/>
            <w:r w:rsidRPr="004E432E">
              <w:rPr>
                <w:lang w:eastAsia="zh-CN"/>
              </w:rPr>
              <w:t xml:space="preserve"> =1</w:t>
            </w:r>
          </w:p>
        </w:tc>
      </w:tr>
    </w:tbl>
    <w:p w14:paraId="6AA06F5E" w14:textId="77777777" w:rsidR="004D547F" w:rsidRPr="009C5807" w:rsidRDefault="004D547F" w:rsidP="004D547F">
      <w:pPr>
        <w:rPr>
          <w:rFonts w:cs="v4.2.0"/>
        </w:rPr>
      </w:pPr>
    </w:p>
    <w:p w14:paraId="27DD6382" w14:textId="77777777" w:rsidR="004D547F" w:rsidRPr="00691C10" w:rsidRDefault="004D547F" w:rsidP="004D547F">
      <w:pPr>
        <w:rPr>
          <w:rFonts w:cs="v4.2.0"/>
        </w:rPr>
      </w:pPr>
      <w:r w:rsidRPr="00990321">
        <w:rPr>
          <w:rFonts w:cs="v4.2.0"/>
        </w:rPr>
        <w:lastRenderedPageBreak/>
        <w:t xml:space="preserve">When measurement gaps are scheduled for E-UTRAN FDD inter-RAT measurements, </w:t>
      </w:r>
      <w:r w:rsidRPr="00990321">
        <w:rPr>
          <w:lang w:val="sv-SE" w:eastAsia="sv-SE"/>
        </w:rPr>
        <w:t>or the UE supports capability of conducting such measurements without gaps</w:t>
      </w:r>
      <w:r w:rsidRPr="00990321">
        <w:rPr>
          <w:rFonts w:cs="v4.2.0"/>
        </w:rPr>
        <w:t xml:space="preserve">, the UE physical layer shall be capable of reporting RSRP, RSRQ, and RS-SINR measurements to higher layers with measurement period </w:t>
      </w:r>
      <w:proofErr w:type="spellStart"/>
      <w:r w:rsidRPr="00990321">
        <w:rPr>
          <w:bCs/>
          <w:szCs w:val="22"/>
        </w:rPr>
        <w:t>T</w:t>
      </w:r>
      <w:r w:rsidRPr="00990321">
        <w:rPr>
          <w:bCs/>
          <w:szCs w:val="22"/>
          <w:vertAlign w:val="subscript"/>
        </w:rPr>
        <w:t>Measure</w:t>
      </w:r>
      <w:proofErr w:type="spellEnd"/>
      <w:r w:rsidRPr="00990321">
        <w:rPr>
          <w:bCs/>
          <w:szCs w:val="22"/>
          <w:vertAlign w:val="subscript"/>
        </w:rPr>
        <w:t>, E-UTRAN FDD</w:t>
      </w:r>
      <w:r w:rsidRPr="00990321">
        <w:rPr>
          <w:rFonts w:ascii="Arial" w:hAnsi="Arial"/>
          <w:b/>
          <w:sz w:val="18"/>
        </w:rPr>
        <w:t xml:space="preserve"> </w:t>
      </w:r>
      <w:r w:rsidRPr="00990321">
        <w:rPr>
          <w:rFonts w:cs="v4.2.0"/>
        </w:rPr>
        <w:t xml:space="preserve">given by table </w:t>
      </w:r>
      <w:r w:rsidRPr="00990321">
        <w:t>9.4.2.2-1</w:t>
      </w:r>
      <w:r w:rsidRPr="00990321">
        <w:rPr>
          <w:rFonts w:cs="v4.2.0"/>
        </w:rPr>
        <w:t>.</w:t>
      </w:r>
    </w:p>
    <w:p w14:paraId="733F3D74" w14:textId="77777777" w:rsidR="004D547F" w:rsidRPr="009C5807" w:rsidRDefault="004D547F" w:rsidP="004D547F">
      <w:pPr>
        <w:rPr>
          <w:rFonts w:cs="v4.2.0"/>
        </w:rPr>
      </w:pPr>
      <w:r w:rsidRPr="009C5807">
        <w:rPr>
          <w:rFonts w:cs="v4.2.0"/>
        </w:rPr>
        <w:t>If higher layer filtering is used, an additional cell identification delay can be expected.</w:t>
      </w:r>
    </w:p>
    <w:p w14:paraId="1F52CCD1" w14:textId="713EB3D2" w:rsidR="00BE25B8" w:rsidRPr="004D547F" w:rsidRDefault="004D547F" w:rsidP="00DA50B0">
      <w:pPr>
        <w:rPr>
          <w:noProof/>
          <w:color w:val="FF0000"/>
        </w:rPr>
      </w:pPr>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468832DC" w14:textId="1877A391" w:rsidR="00BE25B8" w:rsidRPr="004C3F88" w:rsidRDefault="00BE25B8" w:rsidP="00BE25B8">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Pr>
          <w:noProof/>
          <w:color w:val="FF0000"/>
        </w:rPr>
        <w:t>4</w:t>
      </w:r>
      <w:r w:rsidRPr="00BE25B8">
        <w:rPr>
          <w:noProof/>
          <w:color w:val="FF0000"/>
          <w:vertAlign w:val="superscript"/>
        </w:rPr>
        <w:t>th</w:t>
      </w:r>
      <w:r>
        <w:rPr>
          <w:noProof/>
          <w:color w:val="FF0000"/>
        </w:rPr>
        <w:t xml:space="preserve"> </w:t>
      </w:r>
      <w:r w:rsidRPr="004C3F88">
        <w:rPr>
          <w:noProof/>
          <w:color w:val="FF0000"/>
        </w:rPr>
        <w:t>change&gt;</w:t>
      </w:r>
    </w:p>
    <w:p w14:paraId="43CEC534" w14:textId="77777777" w:rsidR="004D547F" w:rsidRDefault="004D547F" w:rsidP="004D547F">
      <w:pPr>
        <w:jc w:val="center"/>
        <w:rPr>
          <w:noProof/>
          <w:color w:val="FF0000"/>
        </w:rPr>
      </w:pPr>
    </w:p>
    <w:p w14:paraId="6E704204" w14:textId="215C542F" w:rsidR="004D547F" w:rsidRPr="004C3F88" w:rsidRDefault="004D547F" w:rsidP="004D547F">
      <w:pPr>
        <w:jc w:val="center"/>
        <w:rPr>
          <w:noProof/>
          <w:color w:val="FF0000"/>
        </w:rPr>
      </w:pPr>
      <w:r w:rsidRPr="004C3F88">
        <w:rPr>
          <w:rFonts w:hint="eastAsia"/>
          <w:noProof/>
          <w:color w:val="FF0000"/>
        </w:rPr>
        <w:t>&lt;</w:t>
      </w:r>
      <w:r w:rsidRPr="004C3F88">
        <w:rPr>
          <w:noProof/>
          <w:color w:val="FF0000"/>
        </w:rPr>
        <w:t xml:space="preserve">Start of the </w:t>
      </w:r>
      <w:r>
        <w:rPr>
          <w:noProof/>
          <w:color w:val="FF0000"/>
        </w:rPr>
        <w:t>5</w:t>
      </w:r>
      <w:r w:rsidRPr="00BE25B8">
        <w:rPr>
          <w:noProof/>
          <w:color w:val="FF0000"/>
          <w:vertAlign w:val="superscript"/>
        </w:rPr>
        <w:t>th</w:t>
      </w:r>
      <w:r>
        <w:rPr>
          <w:noProof/>
          <w:color w:val="FF0000"/>
        </w:rPr>
        <w:t xml:space="preserve"> </w:t>
      </w:r>
      <w:r w:rsidRPr="004C3F88">
        <w:rPr>
          <w:noProof/>
          <w:color w:val="FF0000"/>
        </w:rPr>
        <w:t>change&gt;</w:t>
      </w:r>
    </w:p>
    <w:p w14:paraId="20A13653" w14:textId="77777777" w:rsidR="004D547F" w:rsidRPr="009C5807" w:rsidRDefault="004D547F" w:rsidP="004D547F">
      <w:pPr>
        <w:pStyle w:val="Heading4"/>
      </w:pPr>
      <w:r w:rsidRPr="009C5807">
        <w:t>9.4.3.2</w:t>
      </w:r>
      <w:r w:rsidRPr="009C5807">
        <w:tab/>
        <w:t>Requirements when no DRX is used</w:t>
      </w:r>
    </w:p>
    <w:p w14:paraId="63ADE451" w14:textId="77777777" w:rsidR="004D547F" w:rsidRPr="008C6DE4" w:rsidRDefault="004D547F" w:rsidP="004D547F">
      <w:pPr>
        <w:rPr>
          <w:rFonts w:cs="v4.2.0"/>
        </w:rPr>
      </w:pPr>
      <w:r w:rsidRPr="008C6DE4">
        <w:rPr>
          <w:rFonts w:cs="v4.2.0"/>
        </w:rPr>
        <w:t xml:space="preserve">When the UE requires measurement gaps </w:t>
      </w:r>
      <w:r>
        <w:rPr>
          <w:rFonts w:cs="v4.2.0"/>
        </w:rPr>
        <w:t>or NCSG</w:t>
      </w:r>
      <w:r w:rsidRPr="009C5807">
        <w:rPr>
          <w:rFonts w:cs="v4.2.0"/>
        </w:rPr>
        <w:t xml:space="preserve"> </w:t>
      </w:r>
      <w:r w:rsidRPr="008C6DE4">
        <w:rPr>
          <w:rFonts w:cs="v4.2.0"/>
        </w:rPr>
        <w:t xml:space="preserve">to identify and measure inter-RAT cells and an appropriate measurement gap pattern </w:t>
      </w:r>
      <w:r>
        <w:rPr>
          <w:rFonts w:cs="v4.2.0"/>
        </w:rPr>
        <w:t>or NCSG</w:t>
      </w:r>
      <w:r w:rsidRPr="009C5807">
        <w:rPr>
          <w:rFonts w:cs="v4.2.0"/>
        </w:rPr>
        <w:t xml:space="preserve"> </w:t>
      </w:r>
      <w:r w:rsidRPr="008C6DE4">
        <w:rPr>
          <w:rFonts w:cs="v4.2.0"/>
        </w:rPr>
        <w:t xml:space="preserve">is scheduled, </w:t>
      </w:r>
      <w:r>
        <w:rPr>
          <w:rFonts w:cs="v4.2.0"/>
        </w:rPr>
        <w:t xml:space="preserve">or when the UE is capable of </w:t>
      </w:r>
      <w:r w:rsidRPr="00592E85">
        <w:t>concurrent measurement gap patterns</w:t>
      </w:r>
      <w:r>
        <w:t xml:space="preserve"> and concurrent measurement gap patterns are scheduled</w:t>
      </w:r>
      <w:r>
        <w:rPr>
          <w:rFonts w:cs="v4.2.0"/>
        </w:rPr>
        <w:t>,</w:t>
      </w:r>
      <w:r w:rsidRPr="009C5807">
        <w:rPr>
          <w:rFonts w:cs="v4.2.0"/>
        </w:rPr>
        <w:t xml:space="preserve"> </w:t>
      </w:r>
      <w:r>
        <w:rPr>
          <w:rFonts w:cs="v4.2.0"/>
        </w:rPr>
        <w:t>or an appropriate pre-MG is scheduled and activated</w:t>
      </w:r>
      <w:r w:rsidRPr="0050332D">
        <w:rPr>
          <w:lang w:val="sv-SE" w:eastAsia="sv-SE"/>
        </w:rPr>
        <w:t xml:space="preserve"> or the UE supports capability of conducting such measurements without gaps</w:t>
      </w:r>
      <w:r w:rsidRPr="0050332D">
        <w:rPr>
          <w:rFonts w:cs="v4.2.0"/>
        </w:rPr>
        <w:t>,</w:t>
      </w:r>
      <w:r>
        <w:rPr>
          <w:rFonts w:cs="v4.2.0"/>
        </w:rPr>
        <w:t xml:space="preserve"> </w:t>
      </w:r>
      <w:r w:rsidRPr="008C6DE4">
        <w:rPr>
          <w:rFonts w:cs="v4.2.0"/>
        </w:rPr>
        <w:t xml:space="preserve">the UE shall be able to identify a new detectable TDD cell within </w:t>
      </w:r>
      <w:proofErr w:type="spellStart"/>
      <w:r w:rsidRPr="008C6DE4">
        <w:rPr>
          <w:rFonts w:cs="v4.2.0"/>
        </w:rPr>
        <w:t>T</w:t>
      </w:r>
      <w:r w:rsidRPr="008C6DE4">
        <w:rPr>
          <w:rFonts w:cs="v4.2.0"/>
          <w:vertAlign w:val="subscript"/>
        </w:rPr>
        <w:t>Identify</w:t>
      </w:r>
      <w:proofErr w:type="spellEnd"/>
      <w:r w:rsidRPr="008C6DE4">
        <w:rPr>
          <w:rFonts w:cs="v4.2.0"/>
          <w:vertAlign w:val="subscript"/>
        </w:rPr>
        <w:t>, E-UTRAN TDD</w:t>
      </w:r>
      <w:r w:rsidRPr="008C6DE4">
        <w:rPr>
          <w:rFonts w:cs="v4.2.0"/>
        </w:rPr>
        <w:t xml:space="preserve"> according to the following expression:</w:t>
      </w:r>
    </w:p>
    <w:p w14:paraId="211CF349" w14:textId="77777777" w:rsidR="004D547F" w:rsidRPr="009C5807" w:rsidRDefault="004D547F" w:rsidP="004D547F">
      <w:pPr>
        <w:pStyle w:val="B1"/>
        <w:rPr>
          <w:rFonts w:cs="v4.2.0"/>
        </w:rPr>
      </w:pPr>
      <w:r w:rsidRPr="009C5807">
        <w:rPr>
          <w:lang w:eastAsia="zh-CN"/>
        </w:rPr>
        <w:t>-</w:t>
      </w:r>
      <w:r w:rsidRPr="009C5807">
        <w:rPr>
          <w:lang w:eastAsia="zh-CN"/>
        </w:rPr>
        <w:tab/>
        <w:t>When configuration 0 or configuration 1 in Table 9.4.3.2-1 is applied</w:t>
      </w:r>
      <w:r w:rsidRPr="009C5807">
        <w:rPr>
          <w:rFonts w:cs="v4.2.0"/>
        </w:rPr>
        <w:t>,</w:t>
      </w:r>
    </w:p>
    <w:p w14:paraId="6EADF4A9" w14:textId="77777777" w:rsidR="004D547F" w:rsidRPr="009C5807" w:rsidRDefault="004D547F" w:rsidP="004D547F">
      <w:pPr>
        <w:pStyle w:val="EQ"/>
        <w:rPr>
          <w:rFonts w:cs="v4.2.0"/>
        </w:rPr>
      </w:pPr>
      <w:r w:rsidRPr="009C5807">
        <w:rPr>
          <w:rFonts w:cs="v4.2.0"/>
          <w:lang w:val="en-US"/>
        </w:rPr>
        <w:tab/>
      </w:r>
      <w:r w:rsidRPr="009C5807">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rFonts w:cs="v4.2.0"/>
        </w:rPr>
        <w:t>,</w:t>
      </w:r>
    </w:p>
    <w:p w14:paraId="228FD9A1" w14:textId="77777777" w:rsidR="004D547F" w:rsidRPr="009C5807" w:rsidRDefault="004D547F" w:rsidP="004D547F">
      <w:pPr>
        <w:ind w:left="568" w:hanging="284"/>
        <w:rPr>
          <w:rFonts w:cs="v4.2.0"/>
        </w:rPr>
      </w:pPr>
      <w:r w:rsidRPr="009C5807">
        <w:rPr>
          <w:lang w:eastAsia="zh-CN"/>
        </w:rPr>
        <w:t>-</w:t>
      </w:r>
      <w:r w:rsidRPr="009C5807">
        <w:rPr>
          <w:lang w:eastAsia="zh-CN"/>
        </w:rPr>
        <w:tab/>
        <w:t>When configuration 2 or configuration 3 in Table 9.4.3.2-1 is applied</w:t>
      </w:r>
      <w:r w:rsidRPr="009C5807">
        <w:rPr>
          <w:rFonts w:cs="v4.2.0"/>
        </w:rPr>
        <w:t>,</w:t>
      </w:r>
    </w:p>
    <w:p w14:paraId="039CAE10" w14:textId="77777777" w:rsidR="004D547F" w:rsidRPr="009C5807" w:rsidRDefault="004D547F" w:rsidP="004D547F">
      <w:pPr>
        <w:pStyle w:val="EQ"/>
        <w:rPr>
          <w:rFonts w:cs="v4.2.0"/>
        </w:rPr>
      </w:pPr>
      <w:r w:rsidRPr="009C5807">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rFonts w:cs="v4.2.0"/>
          <w:lang w:val="en-US"/>
        </w:rPr>
        <w:t>,</w:t>
      </w:r>
    </w:p>
    <w:p w14:paraId="2CCE549C" w14:textId="77777777" w:rsidR="004D547F" w:rsidRPr="009C5807" w:rsidRDefault="004D547F" w:rsidP="004D547F">
      <w:r w:rsidRPr="009C5807">
        <w:t>where:</w:t>
      </w:r>
    </w:p>
    <w:p w14:paraId="0290B260" w14:textId="77777777" w:rsidR="004D547F" w:rsidRPr="009C5807" w:rsidRDefault="004D547F" w:rsidP="004D547F">
      <w:pPr>
        <w:pStyle w:val="B1"/>
      </w:pPr>
      <w:r w:rsidRPr="009C5807">
        <w:tab/>
      </w:r>
      <w:proofErr w:type="spellStart"/>
      <w:r w:rsidRPr="009C5807">
        <w:t>T</w:t>
      </w:r>
      <w:r w:rsidRPr="009C5807">
        <w:rPr>
          <w:vertAlign w:val="subscript"/>
        </w:rPr>
        <w:t>BasicIdentify</w:t>
      </w:r>
      <w:proofErr w:type="spellEnd"/>
      <w:r w:rsidRPr="009C5807">
        <w:t xml:space="preserve"> = 480 </w:t>
      </w:r>
      <w:proofErr w:type="spellStart"/>
      <w:r w:rsidRPr="009C5807">
        <w:t>ms</w:t>
      </w:r>
      <w:proofErr w:type="spellEnd"/>
      <w:r w:rsidRPr="009C5807">
        <w:t>,</w:t>
      </w:r>
    </w:p>
    <w:p w14:paraId="0417CE37" w14:textId="77777777" w:rsidR="004D547F" w:rsidRPr="009C5807" w:rsidRDefault="004D547F" w:rsidP="004D547F">
      <w:pPr>
        <w:pStyle w:val="B1"/>
      </w:pPr>
      <w:r w:rsidRPr="009C5807">
        <w:tab/>
        <w:t>T</w:t>
      </w:r>
      <w:r w:rsidRPr="009C5807">
        <w:rPr>
          <w:vertAlign w:val="subscript"/>
        </w:rPr>
        <w:t>Inter1</w:t>
      </w:r>
      <w:r w:rsidRPr="009C5807">
        <w:t xml:space="preserve"> </w:t>
      </w:r>
      <w:r w:rsidRPr="009C5807">
        <w:rPr>
          <w:lang w:eastAsia="zh-CN"/>
        </w:rPr>
        <w:t>is</w:t>
      </w:r>
      <w:r w:rsidRPr="009C5807">
        <w:t xml:space="preserve"> defined in clause 9.4.1,</w:t>
      </w:r>
    </w:p>
    <w:p w14:paraId="204ED672" w14:textId="77777777" w:rsidR="004D547F" w:rsidRPr="009C5807" w:rsidRDefault="004D547F" w:rsidP="004D547F">
      <w:pPr>
        <w:pStyle w:val="B1"/>
      </w:pPr>
      <w:r w:rsidRPr="009C5807">
        <w:tab/>
      </w:r>
      <w:proofErr w:type="spellStart"/>
      <w:r w:rsidRPr="009C5807">
        <w:t>CSSF</w:t>
      </w:r>
      <w:r w:rsidRPr="009C5807">
        <w:rPr>
          <w:vertAlign w:val="subscript"/>
        </w:rPr>
        <w:t>interRAT</w:t>
      </w:r>
      <w:proofErr w:type="spellEnd"/>
      <w:r w:rsidRPr="009C5807" w:rsidDel="00D4226A">
        <w:t xml:space="preserve"> </w:t>
      </w:r>
      <w:r w:rsidRPr="009C5807">
        <w:t xml:space="preserve">= </w:t>
      </w:r>
      <w:proofErr w:type="spellStart"/>
      <w:r w:rsidRPr="009C5807">
        <w:t>CSSF</w:t>
      </w:r>
      <w:r w:rsidRPr="009C5807">
        <w:rPr>
          <w:vertAlign w:val="subscript"/>
        </w:rPr>
        <w:t>within_gap,i</w:t>
      </w:r>
      <w:proofErr w:type="spellEnd"/>
      <w:r w:rsidRPr="009C5807">
        <w:t xml:space="preserve"> </w:t>
      </w:r>
      <w:r>
        <w:t xml:space="preserve">when measurement gaps are configured, or </w:t>
      </w:r>
      <w:proofErr w:type="spellStart"/>
      <w:r>
        <w:t>CSSF</w:t>
      </w:r>
      <w:r w:rsidRPr="002344B9">
        <w:rPr>
          <w:vertAlign w:val="subscript"/>
        </w:rPr>
        <w:t>within_ncsg,i</w:t>
      </w:r>
      <w:proofErr w:type="spellEnd"/>
      <w:r>
        <w:t xml:space="preserve"> when NCSGs are configured</w:t>
      </w:r>
      <w:r>
        <w:rPr>
          <w:rFonts w:hint="eastAsia"/>
          <w:lang w:eastAsia="zh-CN"/>
        </w:rPr>
        <w:t>,</w:t>
      </w:r>
      <w:r w:rsidRPr="009C5807">
        <w:t xml:space="preserve"> is the scaling factor for the measured inter-RAT E-UTRA carrier </w:t>
      </w:r>
      <w:proofErr w:type="spellStart"/>
      <w:r w:rsidRPr="009C5807">
        <w:rPr>
          <w:i/>
        </w:rPr>
        <w:t>i</w:t>
      </w:r>
      <w:proofErr w:type="spellEnd"/>
      <w:r w:rsidRPr="009C5807">
        <w:t xml:space="preserve"> which is calculated as specified in clause </w:t>
      </w:r>
      <w:r w:rsidRPr="009C5807">
        <w:rPr>
          <w:rFonts w:cs="Arial"/>
        </w:rPr>
        <w:t>9.1.5.2.</w:t>
      </w:r>
    </w:p>
    <w:p w14:paraId="0B85A24F" w14:textId="77777777" w:rsidR="004D547F" w:rsidRPr="00DA4240" w:rsidRDefault="004D547F" w:rsidP="004D547F">
      <w:pPr>
        <w:rPr>
          <w:rFonts w:eastAsia="SimSun"/>
          <w:lang w:eastAsia="zh-CN"/>
        </w:rPr>
      </w:pPr>
      <w:r w:rsidRPr="00DA4240">
        <w:rPr>
          <w:rFonts w:eastAsia="SimSun"/>
        </w:rPr>
        <w:t>For a UE supporting</w:t>
      </w:r>
      <w:r>
        <w:rPr>
          <w:rFonts w:eastAsia="SimSun"/>
        </w:rPr>
        <w:t xml:space="preserve"> and configured with</w:t>
      </w:r>
      <w:r w:rsidRPr="00DA4240">
        <w:rPr>
          <w:rFonts w:eastAsia="SimSun"/>
        </w:rPr>
        <w:t xml:space="preserve"> concurrent measurement gaps, </w:t>
      </w:r>
      <w:proofErr w:type="spellStart"/>
      <w:r w:rsidRPr="00DA4240">
        <w:rPr>
          <w:rFonts w:eastAsia="SimSun"/>
          <w:lang w:eastAsia="zh-CN"/>
        </w:rPr>
        <w:t>K</w:t>
      </w:r>
      <w:r w:rsidRPr="00DA4240">
        <w:rPr>
          <w:rFonts w:eastAsia="SimSun"/>
          <w:vertAlign w:val="subscript"/>
          <w:lang w:eastAsia="zh-CN"/>
        </w:rPr>
        <w:t>gap_EUTRA</w:t>
      </w:r>
      <w:proofErr w:type="spellEnd"/>
      <w:r w:rsidRPr="00DA4240">
        <w:rPr>
          <w:rFonts w:eastAsia="SimSun"/>
        </w:rPr>
        <w:t xml:space="preserve">: it is the scaling factor for </w:t>
      </w:r>
      <w:r w:rsidRPr="00DA4240">
        <w:rPr>
          <w:rFonts w:eastAsia="SimSun"/>
          <w:lang w:eastAsia="zh-CN"/>
        </w:rPr>
        <w:t xml:space="preserve">an E-UTRAN frequency layer to be measured within the associated measurement gap pattern. </w:t>
      </w:r>
      <w:proofErr w:type="spellStart"/>
      <w:r w:rsidRPr="00DA4240">
        <w:rPr>
          <w:rFonts w:eastAsia="SimSun" w:hint="eastAsia"/>
          <w:bCs/>
          <w:lang w:eastAsia="zh-CN"/>
        </w:rPr>
        <w:t>K</w:t>
      </w:r>
      <w:r w:rsidRPr="00DA4240">
        <w:rPr>
          <w:rFonts w:eastAsia="SimSun"/>
          <w:bCs/>
          <w:vertAlign w:val="subscript"/>
          <w:lang w:eastAsia="zh-CN"/>
        </w:rPr>
        <w:t>gap</w:t>
      </w:r>
      <w:proofErr w:type="spellEnd"/>
      <w:r w:rsidRPr="00DA4240">
        <w:rPr>
          <w:rFonts w:eastAsia="SimSun" w:hint="eastAsia"/>
          <w:bCs/>
          <w:lang w:eastAsia="zh-CN"/>
        </w:rPr>
        <w:t xml:space="preserve"> = 1</w:t>
      </w:r>
      <w:r w:rsidRPr="00DA4240">
        <w:rPr>
          <w:rFonts w:eastAsia="SimSun"/>
          <w:bCs/>
          <w:lang w:eastAsia="zh-CN"/>
        </w:rPr>
        <w:t xml:space="preserve"> </w:t>
      </w:r>
      <w:r w:rsidRPr="00DA4240">
        <w:rPr>
          <w:rFonts w:eastAsia="SimSun"/>
          <w:lang w:eastAsia="zh-CN"/>
        </w:rPr>
        <w:t xml:space="preserve">when the UE is not </w:t>
      </w:r>
      <w:r w:rsidRPr="00DA4240">
        <w:rPr>
          <w:rFonts w:eastAsia="SimSun" w:hint="eastAsia"/>
          <w:bCs/>
          <w:lang w:eastAsia="zh-CN"/>
        </w:rPr>
        <w:t>configured with concurrent measurement gap</w:t>
      </w:r>
      <w:r w:rsidRPr="00DA4240">
        <w:rPr>
          <w:rFonts w:eastAsia="SimSun"/>
          <w:bCs/>
          <w:lang w:eastAsia="zh-CN"/>
        </w:rPr>
        <w:t xml:space="preserve">s. Otherwise, </w:t>
      </w:r>
      <w:proofErr w:type="spellStart"/>
      <w:r w:rsidRPr="00DA4240">
        <w:rPr>
          <w:rFonts w:eastAsia="SimSun"/>
          <w:lang w:eastAsia="zh-CN"/>
        </w:rPr>
        <w:t>K</w:t>
      </w:r>
      <w:r w:rsidRPr="00DA4240">
        <w:rPr>
          <w:rFonts w:eastAsia="SimSun"/>
          <w:vertAlign w:val="subscript"/>
          <w:lang w:eastAsia="zh-CN"/>
        </w:rPr>
        <w:t>gap_EUTRA</w:t>
      </w:r>
      <w:proofErr w:type="spellEnd"/>
      <w:r w:rsidRPr="00DA4240">
        <w:rPr>
          <w:rFonts w:eastAsia="SimSun"/>
          <w:lang w:eastAsia="zh-CN"/>
        </w:rPr>
        <w:t xml:space="preserve"> = </w:t>
      </w:r>
      <w:proofErr w:type="spellStart"/>
      <w:r w:rsidRPr="00DA4240">
        <w:rPr>
          <w:rFonts w:eastAsia="SimSun"/>
          <w:lang w:eastAsia="zh-CN"/>
        </w:rPr>
        <w:t>N</w:t>
      </w:r>
      <w:r w:rsidRPr="00DA4240">
        <w:rPr>
          <w:rFonts w:eastAsia="SimSun"/>
          <w:vertAlign w:val="subscript"/>
          <w:lang w:eastAsia="zh-CN"/>
        </w:rPr>
        <w:t>total</w:t>
      </w:r>
      <w:proofErr w:type="spellEnd"/>
      <w:r w:rsidRPr="00DA4240">
        <w:rPr>
          <w:rFonts w:eastAsia="SimSun"/>
          <w:lang w:eastAsia="zh-CN"/>
        </w:rPr>
        <w:t xml:space="preserve"> / </w:t>
      </w:r>
      <w:proofErr w:type="spellStart"/>
      <w:r w:rsidRPr="00DA4240">
        <w:rPr>
          <w:rFonts w:eastAsia="SimSun"/>
          <w:lang w:eastAsia="zh-CN"/>
        </w:rPr>
        <w:t>N</w:t>
      </w:r>
      <w:r w:rsidRPr="00DA4240">
        <w:rPr>
          <w:rFonts w:eastAsia="SimSun"/>
          <w:vertAlign w:val="subscript"/>
          <w:lang w:eastAsia="zh-CN"/>
        </w:rPr>
        <w:t>available</w:t>
      </w:r>
      <w:proofErr w:type="spellEnd"/>
      <w:r w:rsidRPr="00DA4240">
        <w:rPr>
          <w:rFonts w:eastAsia="SimSun"/>
          <w:lang w:eastAsia="zh-CN"/>
        </w:rPr>
        <w:t xml:space="preserve"> for UE configured with concurrent measurement gaps.</w:t>
      </w:r>
    </w:p>
    <w:p w14:paraId="20B05F32" w14:textId="77777777" w:rsidR="004D547F" w:rsidRDefault="004D547F" w:rsidP="004D547F">
      <w:pPr>
        <w:pStyle w:val="B1"/>
        <w:rPr>
          <w:lang w:eastAsia="zh-CN"/>
        </w:rPr>
      </w:pPr>
      <w:r>
        <w:rPr>
          <w:lang w:eastAsia="zh-CN"/>
        </w:rPr>
        <w:t>-</w:t>
      </w:r>
      <w:r>
        <w:rPr>
          <w:lang w:eastAsia="zh-CN"/>
        </w:rPr>
        <w:tab/>
        <w:t xml:space="preserve">For a window W of duration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measurement gap(s) and per-FR measurement gap(s) for FR1, and starting from the beginning of any associated gap occasion: </w:t>
      </w:r>
    </w:p>
    <w:p w14:paraId="2940BC9F" w14:textId="77777777" w:rsidR="004D547F" w:rsidRDefault="004D547F" w:rsidP="004D547F">
      <w:pPr>
        <w:pStyle w:val="B2"/>
        <w:rPr>
          <w:lang w:eastAsia="zh-CN"/>
        </w:rPr>
      </w:pPr>
      <w:r>
        <w:rPr>
          <w:lang w:eastAsia="zh-CN"/>
        </w:rPr>
        <w:t>-</w:t>
      </w:r>
      <w:r>
        <w:rPr>
          <w:lang w:eastAsia="zh-CN"/>
        </w:rPr>
        <w:tab/>
      </w:r>
      <w:proofErr w:type="spellStart"/>
      <w:r>
        <w:rPr>
          <w:lang w:eastAsia="zh-CN"/>
        </w:rPr>
        <w:t>N</w:t>
      </w:r>
      <w:r w:rsidRPr="00C141F4">
        <w:rPr>
          <w:vertAlign w:val="subscript"/>
          <w:lang w:eastAsia="zh-CN"/>
        </w:rPr>
        <w:t>total</w:t>
      </w:r>
      <w:proofErr w:type="spellEnd"/>
      <w:r>
        <w:rPr>
          <w:lang w:eastAsia="zh-CN"/>
        </w:rPr>
        <w:t xml:space="preserve"> is the total number of associated gap occasions within the window, including those </w:t>
      </w:r>
      <w:ins w:id="48" w:author="MTK - Ato Yu" w:date="2023-02-16T12:38:00Z">
        <w:r>
          <w:rPr>
            <w:lang w:eastAsia="zh-CN"/>
          </w:rPr>
          <w:t xml:space="preserve">dropped and non-dropped </w:t>
        </w:r>
        <w:proofErr w:type="spellStart"/>
        <w:r>
          <w:rPr>
            <w:lang w:eastAsia="zh-CN"/>
          </w:rPr>
          <w:t>ocassions</w:t>
        </w:r>
        <w:proofErr w:type="spellEnd"/>
        <w:r>
          <w:rPr>
            <w:lang w:eastAsia="zh-CN"/>
          </w:rPr>
          <w:t xml:space="preserve"> of the associated measurement gap</w:t>
        </w:r>
      </w:ins>
      <w:del w:id="49" w:author="MTK - Ato Yu" w:date="2023-02-16T12:38:00Z">
        <w:r w:rsidDel="001C7529">
          <w:rPr>
            <w:lang w:eastAsia="zh-CN"/>
          </w:rPr>
          <w:delText>overlapped with other MG occasions</w:delText>
        </w:r>
      </w:del>
      <w:r>
        <w:rPr>
          <w:lang w:eastAsia="zh-CN"/>
        </w:rPr>
        <w:t xml:space="preserve"> within the window, and</w:t>
      </w:r>
    </w:p>
    <w:p w14:paraId="3390EB7A" w14:textId="77777777" w:rsidR="004D547F" w:rsidRDefault="004D547F" w:rsidP="004D547F">
      <w:pPr>
        <w:pStyle w:val="B2"/>
        <w:rPr>
          <w:lang w:eastAsia="zh-CN"/>
        </w:rPr>
      </w:pPr>
      <w:r>
        <w:rPr>
          <w:lang w:eastAsia="zh-CN"/>
        </w:rPr>
        <w:t>-</w:t>
      </w:r>
      <w:r>
        <w:rPr>
          <w:lang w:eastAsia="zh-CN"/>
        </w:rPr>
        <w:tab/>
      </w:r>
      <w:proofErr w:type="spellStart"/>
      <w:r>
        <w:rPr>
          <w:lang w:eastAsia="zh-CN"/>
        </w:rPr>
        <w:t>N</w:t>
      </w:r>
      <w:r w:rsidRPr="008010B0">
        <w:rPr>
          <w:vertAlign w:val="subscript"/>
          <w:lang w:eastAsia="zh-CN"/>
        </w:rPr>
        <w:t>available</w:t>
      </w:r>
      <w:proofErr w:type="spellEnd"/>
      <w:r>
        <w:rPr>
          <w:lang w:eastAsia="zh-CN"/>
        </w:rPr>
        <w:t xml:space="preserve"> is the number of non-dropped associated measurement gap occasions </w:t>
      </w:r>
      <w:r w:rsidRPr="00344BF5">
        <w:rPr>
          <w:bCs/>
          <w:lang w:eastAsia="zh-CN"/>
        </w:rPr>
        <w:t xml:space="preserve">after accounting for collisions </w:t>
      </w:r>
      <w:r>
        <w:rPr>
          <w:lang w:eastAsia="zh-CN"/>
        </w:rPr>
        <w:t>between the measurement gaps</w:t>
      </w:r>
      <w:r w:rsidRPr="00344BF5">
        <w:rPr>
          <w:bCs/>
          <w:lang w:eastAsia="zh-CN"/>
        </w:rPr>
        <w:t xml:space="preserve"> by applying the </w:t>
      </w:r>
      <w:r>
        <w:rPr>
          <w:bCs/>
          <w:lang w:eastAsia="zh-CN"/>
        </w:rPr>
        <w:t>measurement</w:t>
      </w:r>
      <w:r w:rsidRPr="00344BF5">
        <w:rPr>
          <w:bCs/>
          <w:lang w:eastAsia="zh-CN"/>
        </w:rPr>
        <w:t xml:space="preserve"> gap collision rule</w:t>
      </w:r>
      <w:r>
        <w:rPr>
          <w:bCs/>
          <w:lang w:eastAsia="zh-CN"/>
        </w:rPr>
        <w:t xml:space="preserve"> in section 9.1.8.3</w:t>
      </w:r>
      <w:r>
        <w:rPr>
          <w:lang w:eastAsia="zh-CN"/>
        </w:rPr>
        <w:t>.</w:t>
      </w:r>
    </w:p>
    <w:p w14:paraId="59A682FE" w14:textId="77777777" w:rsidR="004D547F" w:rsidRPr="007518D4" w:rsidRDefault="004D547F" w:rsidP="004D547F">
      <w:pPr>
        <w:pStyle w:val="B1"/>
        <w:rPr>
          <w:lang w:eastAsia="zh-CN"/>
        </w:rPr>
      </w:pPr>
      <w:r>
        <w:rPr>
          <w:lang w:eastAsia="zh-CN"/>
        </w:rPr>
        <w:t>-</w:t>
      </w:r>
      <w:r>
        <w:rPr>
          <w:lang w:eastAsia="zh-CN"/>
        </w:rPr>
        <w:tab/>
        <w:t xml:space="preserve">Requirements do not apply for UE configured with concurrent measurement gaps, if </w:t>
      </w:r>
      <w:proofErr w:type="spellStart"/>
      <w:r>
        <w:rPr>
          <w:lang w:eastAsia="zh-CN"/>
        </w:rPr>
        <w:t>N</w:t>
      </w:r>
      <w:r w:rsidRPr="00C141F4">
        <w:rPr>
          <w:vertAlign w:val="subscript"/>
          <w:lang w:eastAsia="zh-CN"/>
        </w:rPr>
        <w:t>available</w:t>
      </w:r>
      <w:proofErr w:type="spellEnd"/>
      <w:r>
        <w:rPr>
          <w:lang w:eastAsia="zh-CN"/>
        </w:rPr>
        <w:t xml:space="preserve"> =0 </w:t>
      </w:r>
    </w:p>
    <w:p w14:paraId="63FC4065" w14:textId="77777777" w:rsidR="004D547F" w:rsidRPr="009C5807" w:rsidRDefault="004D547F" w:rsidP="004D547F">
      <w:pPr>
        <w:rPr>
          <w:rFonts w:cs="v4.2.0"/>
        </w:rPr>
      </w:pPr>
      <w:r w:rsidRPr="009C5807">
        <w:rPr>
          <w:rFonts w:cs="v4.2.0"/>
        </w:rPr>
        <w:t xml:space="preserve">Identification of a cell shall include detection of the cell and additionally performing a single measurement with measurement period of </w:t>
      </w:r>
      <w:proofErr w:type="spellStart"/>
      <w:r w:rsidRPr="009C5807">
        <w:rPr>
          <w:rFonts w:cs="v4.2.0"/>
        </w:rPr>
        <w:t>T</w:t>
      </w:r>
      <w:r w:rsidRPr="009C5807">
        <w:rPr>
          <w:rFonts w:cs="v4.2.0"/>
          <w:vertAlign w:val="subscript"/>
        </w:rPr>
        <w:t>Measure</w:t>
      </w:r>
      <w:proofErr w:type="spellEnd"/>
      <w:r w:rsidRPr="009C5807">
        <w:rPr>
          <w:rFonts w:cs="v4.2.0"/>
          <w:vertAlign w:val="subscript"/>
        </w:rPr>
        <w:t>, E-UTRAN TDD</w:t>
      </w:r>
      <w:r w:rsidRPr="009C5807">
        <w:rPr>
          <w:rFonts w:cs="v4.2.0"/>
        </w:rPr>
        <w:t xml:space="preserve"> defined in Table 9.4.3.2-1.</w:t>
      </w:r>
    </w:p>
    <w:p w14:paraId="5F3F5D6C" w14:textId="77777777" w:rsidR="004D547F" w:rsidRPr="009C5807" w:rsidRDefault="004D547F" w:rsidP="004D547F">
      <w:pPr>
        <w:pStyle w:val="TH"/>
      </w:pPr>
      <w:r w:rsidRPr="009C5807">
        <w:lastRenderedPageBreak/>
        <w:t xml:space="preserve">Table 9.4.3.2-1: </w:t>
      </w:r>
      <w:proofErr w:type="spellStart"/>
      <w:r w:rsidRPr="009C5807">
        <w:t>T</w:t>
      </w:r>
      <w:r w:rsidRPr="009C5807">
        <w:rPr>
          <w:vertAlign w:val="subscript"/>
        </w:rPr>
        <w:t>Measure</w:t>
      </w:r>
      <w:proofErr w:type="spellEnd"/>
      <w:r w:rsidRPr="009C5807">
        <w:rPr>
          <w:vertAlign w:val="subscript"/>
        </w:rPr>
        <w:t>, E-UTRAN TDD</w:t>
      </w:r>
      <w:r w:rsidRPr="009C5807">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4D547F" w:rsidRPr="009C5807" w14:paraId="71AFA5CD" w14:textId="77777777" w:rsidTr="003C61B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1CEFE64E" w14:textId="77777777" w:rsidR="004D547F" w:rsidRPr="009C5807" w:rsidRDefault="004D547F" w:rsidP="003C61BA">
            <w:pPr>
              <w:pStyle w:val="TAH"/>
            </w:pPr>
            <w:r w:rsidRPr="009C5807">
              <w:t>Configuration</w:t>
            </w:r>
          </w:p>
        </w:tc>
        <w:tc>
          <w:tcPr>
            <w:tcW w:w="1417" w:type="dxa"/>
            <w:tcBorders>
              <w:top w:val="single" w:sz="4" w:space="0" w:color="auto"/>
              <w:left w:val="single" w:sz="4" w:space="0" w:color="auto"/>
              <w:bottom w:val="nil"/>
              <w:right w:val="single" w:sz="4" w:space="0" w:color="auto"/>
            </w:tcBorders>
          </w:tcPr>
          <w:p w14:paraId="3A6311A8" w14:textId="77777777" w:rsidR="004D547F" w:rsidRPr="009C5807" w:rsidRDefault="004D547F" w:rsidP="003C61BA">
            <w:pPr>
              <w:pStyle w:val="TAH"/>
            </w:pPr>
            <w:r w:rsidRPr="009C5807">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05A93346" w14:textId="77777777" w:rsidR="004D547F" w:rsidRPr="009C5807" w:rsidRDefault="004D547F" w:rsidP="003C61BA">
            <w:pPr>
              <w:pStyle w:val="TAH"/>
            </w:pPr>
            <w:r w:rsidRPr="009C5807">
              <w:t xml:space="preserve">Number of UL/DL sub-frames per half frame (5 </w:t>
            </w:r>
            <w:proofErr w:type="spellStart"/>
            <w:r w:rsidRPr="009C5807">
              <w:t>ms</w:t>
            </w:r>
            <w:proofErr w:type="spellEnd"/>
            <w:r w:rsidRPr="009C5807">
              <w:t>)</w:t>
            </w:r>
          </w:p>
        </w:tc>
        <w:tc>
          <w:tcPr>
            <w:tcW w:w="1985" w:type="dxa"/>
            <w:gridSpan w:val="2"/>
            <w:tcBorders>
              <w:top w:val="single" w:sz="4" w:space="0" w:color="auto"/>
              <w:left w:val="single" w:sz="4" w:space="0" w:color="auto"/>
              <w:bottom w:val="single" w:sz="4" w:space="0" w:color="auto"/>
              <w:right w:val="single" w:sz="4" w:space="0" w:color="auto"/>
            </w:tcBorders>
          </w:tcPr>
          <w:p w14:paraId="4720C4B8" w14:textId="77777777" w:rsidR="004D547F" w:rsidRPr="009C5807" w:rsidRDefault="004D547F" w:rsidP="003C61BA">
            <w:pPr>
              <w:pStyle w:val="TAH"/>
            </w:pPr>
            <w:proofErr w:type="spellStart"/>
            <w:r w:rsidRPr="009C5807">
              <w:t>DwPTS</w:t>
            </w:r>
            <w:proofErr w:type="spellEnd"/>
          </w:p>
          <w:p w14:paraId="4F279AD6" w14:textId="77777777" w:rsidR="004D547F" w:rsidRPr="009C5807" w:rsidRDefault="004D547F" w:rsidP="003C61BA">
            <w:pPr>
              <w:pStyle w:val="TAH"/>
            </w:pPr>
          </w:p>
        </w:tc>
        <w:tc>
          <w:tcPr>
            <w:tcW w:w="1562" w:type="dxa"/>
            <w:tcBorders>
              <w:top w:val="single" w:sz="4" w:space="0" w:color="auto"/>
              <w:left w:val="single" w:sz="4" w:space="0" w:color="auto"/>
              <w:bottom w:val="single" w:sz="4" w:space="0" w:color="auto"/>
              <w:right w:val="single" w:sz="4" w:space="0" w:color="auto"/>
            </w:tcBorders>
          </w:tcPr>
          <w:p w14:paraId="3D6BF555" w14:textId="77777777" w:rsidR="004D547F" w:rsidRPr="009C5807" w:rsidRDefault="004D547F" w:rsidP="003C61BA">
            <w:pPr>
              <w:pStyle w:val="TAH"/>
            </w:pPr>
            <w:proofErr w:type="spellStart"/>
            <w:r w:rsidRPr="009C5807">
              <w:t>T</w:t>
            </w:r>
            <w:r w:rsidRPr="009C5807">
              <w:rPr>
                <w:vertAlign w:val="subscript"/>
              </w:rPr>
              <w:t>Measure</w:t>
            </w:r>
            <w:proofErr w:type="spellEnd"/>
            <w:r w:rsidRPr="009C5807">
              <w:rPr>
                <w:vertAlign w:val="subscript"/>
              </w:rPr>
              <w:t>, E-UTRAN TDD</w:t>
            </w:r>
            <w:r w:rsidRPr="009C5807">
              <w:t xml:space="preserve"> (</w:t>
            </w:r>
            <w:proofErr w:type="spellStart"/>
            <w:r w:rsidRPr="009C5807">
              <w:t>ms</w:t>
            </w:r>
            <w:proofErr w:type="spellEnd"/>
            <w:r w:rsidRPr="009C5807">
              <w:t>)</w:t>
            </w:r>
          </w:p>
        </w:tc>
      </w:tr>
      <w:tr w:rsidR="004D547F" w:rsidRPr="009C5807" w14:paraId="33C1229A" w14:textId="77777777" w:rsidTr="003C61B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7A78A733" w14:textId="77777777" w:rsidR="004D547F" w:rsidRPr="009C5807" w:rsidRDefault="004D547F" w:rsidP="003C61BA">
            <w:pPr>
              <w:pStyle w:val="TAH"/>
              <w:rPr>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01B347F1" w14:textId="77777777" w:rsidR="004D547F" w:rsidRPr="009C5807" w:rsidRDefault="004D547F" w:rsidP="003C61B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55DB9821" w14:textId="77777777" w:rsidR="004D547F" w:rsidRPr="009C5807" w:rsidRDefault="004D547F" w:rsidP="003C61BA">
            <w:pPr>
              <w:pStyle w:val="TAH"/>
            </w:pPr>
            <w:r w:rsidRPr="009C5807">
              <w:t>DL</w:t>
            </w:r>
          </w:p>
        </w:tc>
        <w:tc>
          <w:tcPr>
            <w:tcW w:w="1383" w:type="dxa"/>
            <w:tcBorders>
              <w:top w:val="single" w:sz="4" w:space="0" w:color="auto"/>
              <w:left w:val="single" w:sz="4" w:space="0" w:color="auto"/>
              <w:bottom w:val="single" w:sz="4" w:space="0" w:color="auto"/>
              <w:right w:val="single" w:sz="4" w:space="0" w:color="auto"/>
            </w:tcBorders>
          </w:tcPr>
          <w:p w14:paraId="646810F1" w14:textId="77777777" w:rsidR="004D547F" w:rsidRPr="009C5807" w:rsidRDefault="004D547F" w:rsidP="003C61BA">
            <w:pPr>
              <w:pStyle w:val="TAH"/>
            </w:pPr>
            <w:r w:rsidRPr="009C5807">
              <w:t>UL</w:t>
            </w:r>
          </w:p>
        </w:tc>
        <w:tc>
          <w:tcPr>
            <w:tcW w:w="993" w:type="dxa"/>
            <w:tcBorders>
              <w:top w:val="single" w:sz="4" w:space="0" w:color="auto"/>
              <w:left w:val="single" w:sz="4" w:space="0" w:color="auto"/>
              <w:bottom w:val="single" w:sz="4" w:space="0" w:color="auto"/>
              <w:right w:val="single" w:sz="4" w:space="0" w:color="auto"/>
            </w:tcBorders>
          </w:tcPr>
          <w:p w14:paraId="075ECE10" w14:textId="77777777" w:rsidR="004D547F" w:rsidRPr="009C5807" w:rsidRDefault="004D547F" w:rsidP="003C61BA">
            <w:pPr>
              <w:pStyle w:val="TAH"/>
            </w:pPr>
            <w:r w:rsidRPr="009C5807">
              <w:t>Normal CP</w:t>
            </w:r>
          </w:p>
        </w:tc>
        <w:tc>
          <w:tcPr>
            <w:tcW w:w="992" w:type="dxa"/>
            <w:tcBorders>
              <w:top w:val="single" w:sz="4" w:space="0" w:color="auto"/>
              <w:left w:val="single" w:sz="4" w:space="0" w:color="auto"/>
              <w:bottom w:val="single" w:sz="4" w:space="0" w:color="auto"/>
              <w:right w:val="single" w:sz="4" w:space="0" w:color="auto"/>
            </w:tcBorders>
          </w:tcPr>
          <w:p w14:paraId="5B13ED7D" w14:textId="77777777" w:rsidR="004D547F" w:rsidRPr="009C5807" w:rsidRDefault="004D547F" w:rsidP="003C61BA">
            <w:pPr>
              <w:pStyle w:val="TAH"/>
            </w:pPr>
            <w:r w:rsidRPr="009C5807">
              <w:t>Extended CP</w:t>
            </w:r>
          </w:p>
        </w:tc>
        <w:tc>
          <w:tcPr>
            <w:tcW w:w="1562" w:type="dxa"/>
            <w:tcBorders>
              <w:top w:val="single" w:sz="4" w:space="0" w:color="auto"/>
              <w:left w:val="single" w:sz="4" w:space="0" w:color="auto"/>
              <w:bottom w:val="single" w:sz="4" w:space="0" w:color="auto"/>
              <w:right w:val="single" w:sz="4" w:space="0" w:color="auto"/>
            </w:tcBorders>
          </w:tcPr>
          <w:p w14:paraId="268ABEA9" w14:textId="77777777" w:rsidR="004D547F" w:rsidRPr="009C5807" w:rsidRDefault="004D547F" w:rsidP="003C61BA">
            <w:pPr>
              <w:pStyle w:val="TAH"/>
            </w:pPr>
          </w:p>
        </w:tc>
      </w:tr>
      <w:tr w:rsidR="004D547F" w:rsidRPr="009C5807" w14:paraId="77D4FE68" w14:textId="77777777" w:rsidTr="003C61BA">
        <w:trPr>
          <w:cantSplit/>
          <w:jc w:val="center"/>
        </w:trPr>
        <w:tc>
          <w:tcPr>
            <w:tcW w:w="1451" w:type="dxa"/>
            <w:tcBorders>
              <w:top w:val="single" w:sz="4" w:space="0" w:color="auto"/>
              <w:left w:val="single" w:sz="4" w:space="0" w:color="auto"/>
              <w:bottom w:val="single" w:sz="4" w:space="0" w:color="auto"/>
              <w:right w:val="single" w:sz="4" w:space="0" w:color="auto"/>
            </w:tcBorders>
          </w:tcPr>
          <w:p w14:paraId="1359332F" w14:textId="77777777" w:rsidR="004D547F" w:rsidRPr="009C5807" w:rsidRDefault="004D547F" w:rsidP="003C61BA">
            <w:pPr>
              <w:pStyle w:val="TAC"/>
            </w:pPr>
            <w:r w:rsidRPr="009C5807">
              <w:t>0</w:t>
            </w:r>
          </w:p>
        </w:tc>
        <w:tc>
          <w:tcPr>
            <w:tcW w:w="1417" w:type="dxa"/>
            <w:tcBorders>
              <w:top w:val="single" w:sz="4" w:space="0" w:color="auto"/>
              <w:left w:val="single" w:sz="4" w:space="0" w:color="auto"/>
              <w:bottom w:val="single" w:sz="4" w:space="0" w:color="auto"/>
              <w:right w:val="single" w:sz="4" w:space="0" w:color="auto"/>
            </w:tcBorders>
          </w:tcPr>
          <w:p w14:paraId="600D3F41" w14:textId="77777777" w:rsidR="004D547F" w:rsidRPr="009C5807" w:rsidRDefault="004D547F" w:rsidP="003C61BA">
            <w:pPr>
              <w:pStyle w:val="TAC"/>
            </w:pPr>
            <w:r w:rsidRPr="009C5807">
              <w:t>6</w:t>
            </w:r>
          </w:p>
        </w:tc>
        <w:tc>
          <w:tcPr>
            <w:tcW w:w="1310" w:type="dxa"/>
            <w:tcBorders>
              <w:top w:val="single" w:sz="4" w:space="0" w:color="auto"/>
              <w:left w:val="single" w:sz="4" w:space="0" w:color="auto"/>
              <w:bottom w:val="single" w:sz="4" w:space="0" w:color="auto"/>
              <w:right w:val="single" w:sz="4" w:space="0" w:color="auto"/>
            </w:tcBorders>
          </w:tcPr>
          <w:p w14:paraId="77408EC1" w14:textId="77777777" w:rsidR="004D547F" w:rsidRPr="009C5807" w:rsidRDefault="004D547F" w:rsidP="003C61BA">
            <w:pPr>
              <w:pStyle w:val="TAC"/>
            </w:pPr>
            <w:r w:rsidRPr="009C5807">
              <w:t>2</w:t>
            </w:r>
          </w:p>
        </w:tc>
        <w:tc>
          <w:tcPr>
            <w:tcW w:w="1383" w:type="dxa"/>
            <w:tcBorders>
              <w:top w:val="single" w:sz="4" w:space="0" w:color="auto"/>
              <w:left w:val="single" w:sz="4" w:space="0" w:color="auto"/>
              <w:bottom w:val="single" w:sz="4" w:space="0" w:color="auto"/>
              <w:right w:val="single" w:sz="4" w:space="0" w:color="auto"/>
            </w:tcBorders>
          </w:tcPr>
          <w:p w14:paraId="02B182C5" w14:textId="77777777" w:rsidR="004D547F" w:rsidRPr="009C5807" w:rsidRDefault="004D547F" w:rsidP="003C61BA">
            <w:pPr>
              <w:pStyle w:val="TAC"/>
            </w:pPr>
            <w:r w:rsidRPr="009C5807">
              <w:t>2</w:t>
            </w:r>
          </w:p>
        </w:tc>
        <w:tc>
          <w:tcPr>
            <w:tcW w:w="993" w:type="dxa"/>
            <w:tcBorders>
              <w:top w:val="single" w:sz="4" w:space="0" w:color="auto"/>
              <w:left w:val="single" w:sz="4" w:space="0" w:color="auto"/>
              <w:bottom w:val="single" w:sz="4" w:space="0" w:color="auto"/>
              <w:right w:val="single" w:sz="4" w:space="0" w:color="auto"/>
            </w:tcBorders>
          </w:tcPr>
          <w:p w14:paraId="6EF26E65" w14:textId="77777777" w:rsidR="004D547F" w:rsidRPr="009C5807" w:rsidRDefault="004D547F" w:rsidP="003C61BA">
            <w:pPr>
              <w:pStyle w:val="TAC"/>
            </w:pPr>
            <w:r w:rsidRPr="009C5807">
              <w:rPr>
                <w:noProof/>
                <w:lang w:val="en-US" w:eastAsia="zh-CN"/>
              </w:rPr>
              <w:drawing>
                <wp:inline distT="0" distB="0" distL="0" distR="0" wp14:anchorId="522FC3B5" wp14:editId="0D73DD7C">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658206B0" w14:textId="77777777" w:rsidR="004D547F" w:rsidRPr="009C5807" w:rsidRDefault="004D547F" w:rsidP="003C61BA">
            <w:pPr>
              <w:pStyle w:val="TAC"/>
            </w:pPr>
            <w:r w:rsidRPr="009C5807">
              <w:rPr>
                <w:noProof/>
                <w:position w:val="-10"/>
                <w:lang w:val="en-US" w:eastAsia="zh-CN"/>
              </w:rPr>
              <w:drawing>
                <wp:inline distT="0" distB="0" distL="0" distR="0" wp14:anchorId="310492A6" wp14:editId="177AB16A">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4847715E" w14:textId="77777777" w:rsidR="004D547F" w:rsidRPr="009C5807" w:rsidRDefault="004D547F" w:rsidP="003C61BA">
            <w:pPr>
              <w:pStyle w:val="TAC"/>
            </w:pPr>
            <w:r w:rsidRPr="009C5807">
              <w:t xml:space="preserve">480 x </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p>
        </w:tc>
      </w:tr>
      <w:tr w:rsidR="004D547F" w:rsidRPr="009C5807" w14:paraId="616225D9" w14:textId="77777777" w:rsidTr="003C61BA">
        <w:trPr>
          <w:cantSplit/>
          <w:jc w:val="center"/>
        </w:trPr>
        <w:tc>
          <w:tcPr>
            <w:tcW w:w="1451" w:type="dxa"/>
            <w:tcBorders>
              <w:top w:val="single" w:sz="4" w:space="0" w:color="auto"/>
              <w:left w:val="single" w:sz="4" w:space="0" w:color="auto"/>
              <w:bottom w:val="single" w:sz="4" w:space="0" w:color="auto"/>
              <w:right w:val="single" w:sz="4" w:space="0" w:color="auto"/>
            </w:tcBorders>
          </w:tcPr>
          <w:p w14:paraId="4130E520" w14:textId="77777777" w:rsidR="004D547F" w:rsidRPr="009C5807" w:rsidRDefault="004D547F" w:rsidP="003C61BA">
            <w:pPr>
              <w:pStyle w:val="TAC"/>
            </w:pPr>
            <w:r w:rsidRPr="009C5807">
              <w:t>1 (Note 1)</w:t>
            </w:r>
          </w:p>
        </w:tc>
        <w:tc>
          <w:tcPr>
            <w:tcW w:w="1417" w:type="dxa"/>
            <w:tcBorders>
              <w:top w:val="single" w:sz="4" w:space="0" w:color="auto"/>
              <w:left w:val="single" w:sz="4" w:space="0" w:color="auto"/>
              <w:bottom w:val="single" w:sz="4" w:space="0" w:color="auto"/>
              <w:right w:val="single" w:sz="4" w:space="0" w:color="auto"/>
            </w:tcBorders>
          </w:tcPr>
          <w:p w14:paraId="0BD2D485" w14:textId="77777777" w:rsidR="004D547F" w:rsidRPr="009C5807" w:rsidRDefault="004D547F" w:rsidP="003C61BA">
            <w:pPr>
              <w:pStyle w:val="TAC"/>
            </w:pPr>
            <w:r w:rsidRPr="009C5807">
              <w:t>50</w:t>
            </w:r>
          </w:p>
        </w:tc>
        <w:tc>
          <w:tcPr>
            <w:tcW w:w="1310" w:type="dxa"/>
            <w:tcBorders>
              <w:top w:val="single" w:sz="4" w:space="0" w:color="auto"/>
              <w:left w:val="single" w:sz="4" w:space="0" w:color="auto"/>
              <w:bottom w:val="single" w:sz="4" w:space="0" w:color="auto"/>
              <w:right w:val="single" w:sz="4" w:space="0" w:color="auto"/>
            </w:tcBorders>
          </w:tcPr>
          <w:p w14:paraId="322FA844" w14:textId="77777777" w:rsidR="004D547F" w:rsidRPr="009C5807" w:rsidRDefault="004D547F" w:rsidP="003C61BA">
            <w:pPr>
              <w:pStyle w:val="TAC"/>
            </w:pPr>
            <w:r w:rsidRPr="009C5807">
              <w:t>2</w:t>
            </w:r>
          </w:p>
        </w:tc>
        <w:tc>
          <w:tcPr>
            <w:tcW w:w="1383" w:type="dxa"/>
            <w:tcBorders>
              <w:top w:val="single" w:sz="4" w:space="0" w:color="auto"/>
              <w:left w:val="single" w:sz="4" w:space="0" w:color="auto"/>
              <w:bottom w:val="single" w:sz="4" w:space="0" w:color="auto"/>
              <w:right w:val="single" w:sz="4" w:space="0" w:color="auto"/>
            </w:tcBorders>
          </w:tcPr>
          <w:p w14:paraId="69570A26" w14:textId="77777777" w:rsidR="004D547F" w:rsidRPr="009C5807" w:rsidRDefault="004D547F" w:rsidP="003C61BA">
            <w:pPr>
              <w:pStyle w:val="TAC"/>
            </w:pPr>
            <w:r w:rsidRPr="009C5807">
              <w:t>2</w:t>
            </w:r>
          </w:p>
        </w:tc>
        <w:tc>
          <w:tcPr>
            <w:tcW w:w="993" w:type="dxa"/>
            <w:tcBorders>
              <w:top w:val="single" w:sz="4" w:space="0" w:color="auto"/>
              <w:left w:val="single" w:sz="4" w:space="0" w:color="auto"/>
              <w:bottom w:val="single" w:sz="4" w:space="0" w:color="auto"/>
              <w:right w:val="single" w:sz="4" w:space="0" w:color="auto"/>
            </w:tcBorders>
          </w:tcPr>
          <w:p w14:paraId="4B2D3EA7" w14:textId="77777777" w:rsidR="004D547F" w:rsidRPr="009C5807" w:rsidRDefault="004D547F" w:rsidP="003C61BA">
            <w:pPr>
              <w:pStyle w:val="TAC"/>
            </w:pPr>
            <w:r w:rsidRPr="009C5807">
              <w:rPr>
                <w:noProof/>
                <w:position w:val="-10"/>
                <w:lang w:val="en-US" w:eastAsia="zh-CN"/>
              </w:rPr>
              <w:drawing>
                <wp:inline distT="0" distB="0" distL="0" distR="0" wp14:anchorId="58F4F172" wp14:editId="47DF7642">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1C96742" w14:textId="77777777" w:rsidR="004D547F" w:rsidRPr="009C5807" w:rsidRDefault="004D547F" w:rsidP="003C61BA">
            <w:pPr>
              <w:pStyle w:val="TAC"/>
            </w:pPr>
            <w:r w:rsidRPr="009C5807">
              <w:rPr>
                <w:noProof/>
                <w:position w:val="-10"/>
                <w:lang w:val="en-US" w:eastAsia="zh-CN"/>
              </w:rPr>
              <w:drawing>
                <wp:inline distT="0" distB="0" distL="0" distR="0" wp14:anchorId="62C8A5A1" wp14:editId="468701A8">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468B199B" w14:textId="77777777" w:rsidR="004D547F" w:rsidRPr="009C5807" w:rsidRDefault="004D547F" w:rsidP="003C61BA">
            <w:pPr>
              <w:pStyle w:val="TAC"/>
            </w:pPr>
            <w:r w:rsidRPr="009C5807">
              <w:t xml:space="preserve">240 x </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p>
        </w:tc>
      </w:tr>
      <w:tr w:rsidR="004D547F" w:rsidRPr="009C5807" w14:paraId="37BD3638" w14:textId="77777777" w:rsidTr="003C61BA">
        <w:trPr>
          <w:cantSplit/>
          <w:jc w:val="center"/>
        </w:trPr>
        <w:tc>
          <w:tcPr>
            <w:tcW w:w="1451" w:type="dxa"/>
            <w:tcBorders>
              <w:top w:val="single" w:sz="4" w:space="0" w:color="auto"/>
              <w:left w:val="single" w:sz="4" w:space="0" w:color="auto"/>
              <w:bottom w:val="single" w:sz="4" w:space="0" w:color="auto"/>
              <w:right w:val="single" w:sz="4" w:space="0" w:color="auto"/>
            </w:tcBorders>
          </w:tcPr>
          <w:p w14:paraId="0D52EE2C" w14:textId="77777777" w:rsidR="004D547F" w:rsidRPr="009C5807" w:rsidRDefault="004D547F" w:rsidP="003C61BA">
            <w:pPr>
              <w:pStyle w:val="TAC"/>
              <w:rPr>
                <w:lang w:eastAsia="zh-CN"/>
              </w:rPr>
            </w:pPr>
            <w:r w:rsidRPr="009C5807">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4187B685" w14:textId="77777777" w:rsidR="004D547F" w:rsidRPr="009C5807" w:rsidRDefault="004D547F" w:rsidP="003C61BA">
            <w:pPr>
              <w:pStyle w:val="TAC"/>
              <w:rPr>
                <w:lang w:eastAsia="zh-CN"/>
              </w:rPr>
            </w:pPr>
            <w:r w:rsidRPr="009C5807">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0E71F06D" w14:textId="77777777" w:rsidR="004D547F" w:rsidRPr="009C5807" w:rsidRDefault="004D547F" w:rsidP="003C61BA">
            <w:pPr>
              <w:pStyle w:val="TAC"/>
              <w:rPr>
                <w:lang w:eastAsia="zh-CN"/>
              </w:rPr>
            </w:pPr>
            <w:r w:rsidRPr="009C5807">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44212C7C" w14:textId="77777777" w:rsidR="004D547F" w:rsidRPr="009C5807" w:rsidRDefault="004D547F" w:rsidP="003C61BA">
            <w:pPr>
              <w:pStyle w:val="TAC"/>
              <w:rPr>
                <w:lang w:eastAsia="zh-CN"/>
              </w:rPr>
            </w:pPr>
            <w:r w:rsidRPr="009C5807">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47B4754D" w14:textId="77777777" w:rsidR="004D547F" w:rsidRPr="009C5807" w:rsidRDefault="004D547F" w:rsidP="003C61BA">
            <w:pPr>
              <w:pStyle w:val="TAC"/>
              <w:rPr>
                <w:noProof/>
                <w:position w:val="-10"/>
                <w:lang w:val="en-US" w:eastAsia="zh-CN"/>
              </w:rPr>
            </w:pPr>
            <w:r w:rsidRPr="009C5807">
              <w:rPr>
                <w:noProof/>
                <w:position w:val="-10"/>
                <w:lang w:val="en-US" w:eastAsia="zh-CN"/>
              </w:rPr>
              <w:drawing>
                <wp:inline distT="0" distB="0" distL="0" distR="0" wp14:anchorId="445760A6" wp14:editId="6723993E">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104E628" w14:textId="77777777" w:rsidR="004D547F" w:rsidRPr="009C5807" w:rsidRDefault="004D547F" w:rsidP="003C61BA">
            <w:pPr>
              <w:pStyle w:val="TAC"/>
              <w:rPr>
                <w:noProof/>
                <w:position w:val="-10"/>
                <w:lang w:val="en-US" w:eastAsia="zh-CN"/>
              </w:rPr>
            </w:pPr>
            <w:r w:rsidRPr="009C5807">
              <w:rPr>
                <w:noProof/>
                <w:position w:val="-10"/>
                <w:lang w:val="en-US" w:eastAsia="zh-CN"/>
              </w:rPr>
              <w:drawing>
                <wp:inline distT="0" distB="0" distL="0" distR="0" wp14:anchorId="5BBAD0AA" wp14:editId="28E3EE3D">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63FE8EE8" w14:textId="77777777" w:rsidR="004D547F" w:rsidRPr="009C5807" w:rsidRDefault="004D547F" w:rsidP="003C61BA">
            <w:pPr>
              <w:pStyle w:val="TAC"/>
              <w:rPr>
                <w:lang w:eastAsia="zh-CN"/>
              </w:rPr>
            </w:pPr>
            <w:r w:rsidRPr="009C5807">
              <w:rPr>
                <w:lang w:eastAsia="zh-CN"/>
              </w:rPr>
              <w:t>720</w:t>
            </w:r>
            <w:r w:rsidRPr="009C5807">
              <w:t xml:space="preserve"> x </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p>
        </w:tc>
      </w:tr>
      <w:tr w:rsidR="004D547F" w:rsidRPr="009C5807" w14:paraId="609F830E" w14:textId="77777777" w:rsidTr="003C61BA">
        <w:trPr>
          <w:cantSplit/>
          <w:jc w:val="center"/>
        </w:trPr>
        <w:tc>
          <w:tcPr>
            <w:tcW w:w="1451" w:type="dxa"/>
            <w:tcBorders>
              <w:top w:val="single" w:sz="4" w:space="0" w:color="auto"/>
              <w:left w:val="single" w:sz="4" w:space="0" w:color="auto"/>
              <w:bottom w:val="single" w:sz="4" w:space="0" w:color="auto"/>
              <w:right w:val="single" w:sz="4" w:space="0" w:color="auto"/>
            </w:tcBorders>
          </w:tcPr>
          <w:p w14:paraId="70D5D74F" w14:textId="77777777" w:rsidR="004D547F" w:rsidRPr="009C5807" w:rsidRDefault="004D547F" w:rsidP="003C61BA">
            <w:pPr>
              <w:pStyle w:val="TAC"/>
              <w:rPr>
                <w:lang w:eastAsia="zh-CN"/>
              </w:rPr>
            </w:pPr>
            <w:r w:rsidRPr="009C5807">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56B1F127" w14:textId="77777777" w:rsidR="004D547F" w:rsidRPr="009C5807" w:rsidRDefault="004D547F" w:rsidP="003C61BA">
            <w:pPr>
              <w:pStyle w:val="TAC"/>
              <w:rPr>
                <w:lang w:eastAsia="zh-CN"/>
              </w:rPr>
            </w:pPr>
            <w:r w:rsidRPr="009C5807">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037D3DF6" w14:textId="77777777" w:rsidR="004D547F" w:rsidRPr="009C5807" w:rsidRDefault="004D547F" w:rsidP="003C61BA">
            <w:pPr>
              <w:pStyle w:val="TAC"/>
              <w:rPr>
                <w:lang w:eastAsia="zh-CN"/>
              </w:rPr>
            </w:pPr>
            <w:r w:rsidRPr="009C5807">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76BEC335" w14:textId="77777777" w:rsidR="004D547F" w:rsidRPr="009C5807" w:rsidRDefault="004D547F" w:rsidP="003C61BA">
            <w:pPr>
              <w:pStyle w:val="TAC"/>
              <w:rPr>
                <w:lang w:eastAsia="zh-CN"/>
              </w:rPr>
            </w:pPr>
            <w:r w:rsidRPr="009C5807">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F53B4FA" w14:textId="77777777" w:rsidR="004D547F" w:rsidRPr="009C5807" w:rsidRDefault="004D547F" w:rsidP="003C61BA">
            <w:pPr>
              <w:pStyle w:val="TAC"/>
              <w:rPr>
                <w:noProof/>
                <w:position w:val="-10"/>
                <w:lang w:val="en-US" w:eastAsia="zh-CN"/>
              </w:rPr>
            </w:pPr>
            <w:r w:rsidRPr="009C5807">
              <w:rPr>
                <w:noProof/>
                <w:position w:val="-10"/>
                <w:lang w:val="en-US" w:eastAsia="zh-CN"/>
              </w:rPr>
              <w:drawing>
                <wp:inline distT="0" distB="0" distL="0" distR="0" wp14:anchorId="4B3763E4" wp14:editId="26FFF17B">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1952A3E1" w14:textId="77777777" w:rsidR="004D547F" w:rsidRPr="009C5807" w:rsidRDefault="004D547F" w:rsidP="003C61BA">
            <w:pPr>
              <w:pStyle w:val="TAC"/>
              <w:rPr>
                <w:noProof/>
                <w:position w:val="-10"/>
                <w:lang w:val="en-US" w:eastAsia="zh-CN"/>
              </w:rPr>
            </w:pPr>
            <w:r w:rsidRPr="009C5807">
              <w:rPr>
                <w:noProof/>
                <w:position w:val="-10"/>
                <w:lang w:val="en-US" w:eastAsia="zh-CN"/>
              </w:rPr>
              <w:drawing>
                <wp:inline distT="0" distB="0" distL="0" distR="0" wp14:anchorId="43DFB262" wp14:editId="77CB2401">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1265A60A" w14:textId="77777777" w:rsidR="004D547F" w:rsidRPr="009C5807" w:rsidRDefault="004D547F" w:rsidP="003C61BA">
            <w:pPr>
              <w:pStyle w:val="TAC"/>
            </w:pPr>
            <w:r w:rsidRPr="009C5807">
              <w:t xml:space="preserve">480 x </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p>
        </w:tc>
      </w:tr>
      <w:tr w:rsidR="004D547F" w:rsidRPr="009C5807" w14:paraId="2D54DA27" w14:textId="77777777" w:rsidTr="003C61B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62739D7B" w14:textId="77777777" w:rsidR="004D547F" w:rsidRPr="009C5807" w:rsidRDefault="004D547F" w:rsidP="003C61BA">
            <w:pPr>
              <w:pStyle w:val="TAN"/>
            </w:pPr>
            <w:r w:rsidRPr="009C5807">
              <w:t>NOTE 1:</w:t>
            </w:r>
            <w:r w:rsidRPr="009C5807">
              <w:tab/>
              <w:t>This configuration is optional.</w:t>
            </w:r>
          </w:p>
          <w:p w14:paraId="086D5905" w14:textId="77777777" w:rsidR="004D547F" w:rsidRDefault="004D547F" w:rsidP="003C61BA">
            <w:pPr>
              <w:pStyle w:val="TAN"/>
              <w:rPr>
                <w:rFonts w:cs="Arial"/>
              </w:rPr>
            </w:pPr>
            <w:r w:rsidRPr="009C5807">
              <w:t>NOTE 2:</w:t>
            </w:r>
            <w:r w:rsidRPr="009C5807">
              <w:rPr>
                <w:rFonts w:cs="Arial"/>
              </w:rPr>
              <w:tab/>
              <w:t>Void</w:t>
            </w:r>
          </w:p>
          <w:p w14:paraId="65FCC66B" w14:textId="77777777" w:rsidR="004D547F" w:rsidRPr="009C5807" w:rsidRDefault="004D547F" w:rsidP="003C61BA">
            <w:pPr>
              <w:pStyle w:val="TAN"/>
            </w:pPr>
            <w:r w:rsidRPr="003F42C5">
              <w:t>NOTE 3:</w:t>
            </w:r>
            <w:r w:rsidRPr="003F42C5">
              <w:rPr>
                <w:rFonts w:cs="Arial"/>
                <w:lang w:eastAsia="ja-JP"/>
              </w:rPr>
              <w:tab/>
            </w:r>
            <w:proofErr w:type="spellStart"/>
            <w:r w:rsidRPr="003F42C5">
              <w:t>K</w:t>
            </w:r>
            <w:r w:rsidRPr="003F42C5">
              <w:rPr>
                <w:vertAlign w:val="subscript"/>
              </w:rPr>
              <w:t>gap_EUTRA</w:t>
            </w:r>
            <w:proofErr w:type="spellEnd"/>
            <w:r w:rsidRPr="003F42C5">
              <w:t xml:space="preserve"> is only applicable for a UE supporting concurrent measurement gaps. Otherwise </w:t>
            </w:r>
            <w:proofErr w:type="spellStart"/>
            <w:r w:rsidRPr="003F42C5">
              <w:rPr>
                <w:lang w:eastAsia="zh-CN"/>
              </w:rPr>
              <w:t>K</w:t>
            </w:r>
            <w:r w:rsidRPr="003F42C5">
              <w:rPr>
                <w:vertAlign w:val="subscript"/>
                <w:lang w:eastAsia="zh-CN"/>
              </w:rPr>
              <w:t>gap_EUTRA</w:t>
            </w:r>
            <w:proofErr w:type="spellEnd"/>
            <w:r w:rsidRPr="003F42C5">
              <w:rPr>
                <w:lang w:eastAsia="zh-CN"/>
              </w:rPr>
              <w:t xml:space="preserve"> =1</w:t>
            </w:r>
          </w:p>
        </w:tc>
      </w:tr>
    </w:tbl>
    <w:p w14:paraId="2B41D77F" w14:textId="77777777" w:rsidR="004D547F" w:rsidRPr="009C5807" w:rsidRDefault="004D547F" w:rsidP="004D547F">
      <w:pPr>
        <w:rPr>
          <w:noProof/>
        </w:rPr>
      </w:pPr>
    </w:p>
    <w:p w14:paraId="17F4E800" w14:textId="77777777" w:rsidR="004D547F" w:rsidRPr="00691C10" w:rsidRDefault="004D547F" w:rsidP="004D547F">
      <w:pPr>
        <w:rPr>
          <w:rFonts w:cs="v4.2.0"/>
        </w:rPr>
      </w:pPr>
      <w:r w:rsidRPr="00691C10">
        <w:rPr>
          <w:rFonts w:cs="v4.2.0"/>
        </w:rPr>
        <w:t xml:space="preserve">When measurement gaps are scheduled for </w:t>
      </w:r>
      <w:r w:rsidRPr="008C6DE4">
        <w:rPr>
          <w:rFonts w:cs="v4.2.0"/>
        </w:rPr>
        <w:t>E-UTRAN</w:t>
      </w:r>
      <w:r>
        <w:rPr>
          <w:rFonts w:cs="v4.2.0"/>
        </w:rPr>
        <w:t xml:space="preserve"> T</w:t>
      </w:r>
      <w:r w:rsidRPr="00691C10">
        <w:rPr>
          <w:rFonts w:cs="v4.2.0"/>
        </w:rPr>
        <w:t>DD inter</w:t>
      </w:r>
      <w:r>
        <w:rPr>
          <w:rFonts w:cs="v4.2.0"/>
        </w:rPr>
        <w:t xml:space="preserve">-RAT </w:t>
      </w:r>
      <w:r w:rsidRPr="00691C10">
        <w:rPr>
          <w:rFonts w:cs="v4.2.0"/>
        </w:rPr>
        <w:t xml:space="preserve">measurements, </w:t>
      </w:r>
      <w:r w:rsidRPr="0050332D">
        <w:rPr>
          <w:lang w:val="sv-SE" w:eastAsia="sv-SE"/>
        </w:rPr>
        <w:t>or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proofErr w:type="spellStart"/>
      <w:r w:rsidRPr="008C6DE4">
        <w:rPr>
          <w:rFonts w:cs="Arial"/>
        </w:rPr>
        <w:t>T</w:t>
      </w:r>
      <w:r w:rsidRPr="008C6DE4">
        <w:rPr>
          <w:rFonts w:cs="Arial"/>
          <w:vertAlign w:val="subscript"/>
        </w:rPr>
        <w:t>measure</w:t>
      </w:r>
      <w:proofErr w:type="spellEnd"/>
      <w:r w:rsidRPr="008C6DE4">
        <w:rPr>
          <w:rFonts w:cs="Arial"/>
          <w:vertAlign w:val="subscript"/>
        </w:rPr>
        <w:t>, E-UTRAN TDD</w:t>
      </w:r>
      <w:r w:rsidRPr="00691C10">
        <w:rPr>
          <w:rFonts w:cs="v4.2.0"/>
        </w:rPr>
        <w:t xml:space="preserve"> given by table </w:t>
      </w:r>
      <w:r w:rsidRPr="008C6DE4">
        <w:t>9.4.</w:t>
      </w:r>
      <w:r>
        <w:t>3</w:t>
      </w:r>
      <w:r w:rsidRPr="008C6DE4">
        <w:t>.</w:t>
      </w:r>
      <w:r>
        <w:t>2</w:t>
      </w:r>
      <w:r w:rsidRPr="008C6DE4">
        <w:t>-</w:t>
      </w:r>
      <w:r>
        <w:t>1</w:t>
      </w:r>
      <w:r w:rsidRPr="00691C10">
        <w:rPr>
          <w:rFonts w:cs="v4.2.0"/>
        </w:rPr>
        <w:t>.</w:t>
      </w:r>
    </w:p>
    <w:p w14:paraId="2974F8B5" w14:textId="77777777" w:rsidR="004D547F" w:rsidRPr="009C5807" w:rsidRDefault="004D547F" w:rsidP="004D547F">
      <w:pPr>
        <w:rPr>
          <w:rFonts w:cs="v4.2.0"/>
        </w:rPr>
      </w:pPr>
      <w:r w:rsidRPr="009C5807">
        <w:rPr>
          <w:rFonts w:cs="v4.2.0"/>
        </w:rPr>
        <w:t>If higher layer filtering is used, an additional cell identification delay can be expected.</w:t>
      </w:r>
    </w:p>
    <w:p w14:paraId="63A18365" w14:textId="0D856A11" w:rsidR="004D547F" w:rsidRPr="004D547F" w:rsidRDefault="004D547F" w:rsidP="00DA50B0">
      <w:pPr>
        <w:rPr>
          <w:noProof/>
          <w:color w:val="FF0000"/>
        </w:rPr>
      </w:pPr>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3C772CCA" w14:textId="66DAEC07" w:rsidR="00BE25B8" w:rsidRPr="00BE25B8" w:rsidRDefault="004D547F" w:rsidP="004C3F88">
      <w:pPr>
        <w:jc w:val="center"/>
        <w:rPr>
          <w:noProof/>
          <w:color w:val="FF0000"/>
          <w:lang w:eastAsia="zh-TW"/>
        </w:rPr>
      </w:pPr>
      <w:r w:rsidRPr="004C3F88">
        <w:rPr>
          <w:rFonts w:hint="eastAsia"/>
          <w:noProof/>
          <w:color w:val="FF0000"/>
        </w:rPr>
        <w:t>&lt;</w:t>
      </w:r>
      <w:r>
        <w:rPr>
          <w:noProof/>
          <w:color w:val="FF0000"/>
        </w:rPr>
        <w:t>End</w:t>
      </w:r>
      <w:r w:rsidRPr="004C3F88">
        <w:rPr>
          <w:noProof/>
          <w:color w:val="FF0000"/>
        </w:rPr>
        <w:t xml:space="preserve"> of the </w:t>
      </w:r>
      <w:r>
        <w:rPr>
          <w:noProof/>
          <w:color w:val="FF0000"/>
        </w:rPr>
        <w:t>5</w:t>
      </w:r>
      <w:r w:rsidRPr="00BE25B8">
        <w:rPr>
          <w:noProof/>
          <w:color w:val="FF0000"/>
          <w:vertAlign w:val="superscript"/>
        </w:rPr>
        <w:t>th</w:t>
      </w:r>
      <w:r>
        <w:rPr>
          <w:noProof/>
          <w:color w:val="FF0000"/>
        </w:rPr>
        <w:t xml:space="preserve"> </w:t>
      </w:r>
      <w:r w:rsidRPr="004C3F88">
        <w:rPr>
          <w:noProof/>
          <w:color w:val="FF0000"/>
        </w:rPr>
        <w:t>change&gt;</w:t>
      </w:r>
    </w:p>
    <w:sectPr w:rsidR="00BE25B8" w:rsidRPr="00BE25B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FBDC9" w14:textId="77777777" w:rsidR="00EA7AF7" w:rsidRDefault="00EA7AF7">
      <w:r>
        <w:separator/>
      </w:r>
    </w:p>
  </w:endnote>
  <w:endnote w:type="continuationSeparator" w:id="0">
    <w:p w14:paraId="76B09374" w14:textId="77777777" w:rsidR="00EA7AF7" w:rsidRDefault="00EA7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B259D" w14:textId="77777777" w:rsidR="00BA0BBF" w:rsidRDefault="00BA0B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96BFC" w14:textId="77777777" w:rsidR="00BA0BBF" w:rsidRDefault="00BA0B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C4D96" w14:textId="77777777" w:rsidR="00BA0BBF" w:rsidRDefault="00BA0B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E7CD8" w14:textId="77777777" w:rsidR="00EA7AF7" w:rsidRDefault="00EA7AF7">
      <w:r>
        <w:separator/>
      </w:r>
    </w:p>
  </w:footnote>
  <w:footnote w:type="continuationSeparator" w:id="0">
    <w:p w14:paraId="19C0639E" w14:textId="77777777" w:rsidR="00EA7AF7" w:rsidRDefault="00EA7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3135F" w14:textId="77777777" w:rsidR="00BA0BBF" w:rsidRDefault="00BA0B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AA92D" w14:textId="77777777" w:rsidR="00BA0BBF" w:rsidRDefault="00BA0B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803833"/>
    <w:multiLevelType w:val="hybridMultilevel"/>
    <w:tmpl w:val="7528EB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41E07B6E"/>
    <w:multiLevelType w:val="hybridMultilevel"/>
    <w:tmpl w:val="F9083E12"/>
    <w:lvl w:ilvl="0" w:tplc="2FF42842">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4AAE414A"/>
    <w:multiLevelType w:val="hybridMultilevel"/>
    <w:tmpl w:val="1116BCCC"/>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o Yu (余倉緯)">
    <w15:presenceInfo w15:providerId="AD" w15:userId="S::ato.yu@mediatek.com::c5c3d97c-28d5-4e51-b219-1a6516cbd773"/>
  </w15:person>
  <w15:person w15:author="MTK - Ato Yu">
    <w15:presenceInfo w15:providerId="None" w15:userId="MTK - Ato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C0515"/>
    <w:rsid w:val="001C1EC6"/>
    <w:rsid w:val="001E41F3"/>
    <w:rsid w:val="0026004D"/>
    <w:rsid w:val="002640DD"/>
    <w:rsid w:val="00275D12"/>
    <w:rsid w:val="00284FEB"/>
    <w:rsid w:val="002860C4"/>
    <w:rsid w:val="0029463C"/>
    <w:rsid w:val="002B5741"/>
    <w:rsid w:val="002E472E"/>
    <w:rsid w:val="00305409"/>
    <w:rsid w:val="003609EF"/>
    <w:rsid w:val="0036231A"/>
    <w:rsid w:val="00374DD4"/>
    <w:rsid w:val="003E1A36"/>
    <w:rsid w:val="00410371"/>
    <w:rsid w:val="004242F1"/>
    <w:rsid w:val="00446C4E"/>
    <w:rsid w:val="004B75B7"/>
    <w:rsid w:val="004C3F88"/>
    <w:rsid w:val="004D547F"/>
    <w:rsid w:val="004F4D74"/>
    <w:rsid w:val="004F78CA"/>
    <w:rsid w:val="00503AC8"/>
    <w:rsid w:val="005141D9"/>
    <w:rsid w:val="0051580D"/>
    <w:rsid w:val="00547111"/>
    <w:rsid w:val="00592D74"/>
    <w:rsid w:val="005E2C44"/>
    <w:rsid w:val="00621188"/>
    <w:rsid w:val="00623375"/>
    <w:rsid w:val="006257ED"/>
    <w:rsid w:val="00653DE4"/>
    <w:rsid w:val="00665C47"/>
    <w:rsid w:val="00695808"/>
    <w:rsid w:val="006B46FB"/>
    <w:rsid w:val="006B5D71"/>
    <w:rsid w:val="006E21FB"/>
    <w:rsid w:val="00723261"/>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020F"/>
    <w:rsid w:val="009777D9"/>
    <w:rsid w:val="00991B88"/>
    <w:rsid w:val="009A5753"/>
    <w:rsid w:val="009A579D"/>
    <w:rsid w:val="009E3297"/>
    <w:rsid w:val="009F734F"/>
    <w:rsid w:val="00A246B6"/>
    <w:rsid w:val="00A47E70"/>
    <w:rsid w:val="00A50CF0"/>
    <w:rsid w:val="00A7671C"/>
    <w:rsid w:val="00A76DB9"/>
    <w:rsid w:val="00AA2CBC"/>
    <w:rsid w:val="00AA4304"/>
    <w:rsid w:val="00AC5820"/>
    <w:rsid w:val="00AD1CD8"/>
    <w:rsid w:val="00AF49CF"/>
    <w:rsid w:val="00B258BB"/>
    <w:rsid w:val="00B3469B"/>
    <w:rsid w:val="00B67B97"/>
    <w:rsid w:val="00B968C8"/>
    <w:rsid w:val="00BA0BBF"/>
    <w:rsid w:val="00BA3EC5"/>
    <w:rsid w:val="00BA51D9"/>
    <w:rsid w:val="00BB5DFC"/>
    <w:rsid w:val="00BD279D"/>
    <w:rsid w:val="00BD6BB8"/>
    <w:rsid w:val="00BE25B8"/>
    <w:rsid w:val="00C66BA2"/>
    <w:rsid w:val="00C86A5C"/>
    <w:rsid w:val="00C870F6"/>
    <w:rsid w:val="00C95985"/>
    <w:rsid w:val="00CC5026"/>
    <w:rsid w:val="00CC68D0"/>
    <w:rsid w:val="00D03F9A"/>
    <w:rsid w:val="00D06D51"/>
    <w:rsid w:val="00D24991"/>
    <w:rsid w:val="00D50255"/>
    <w:rsid w:val="00D66520"/>
    <w:rsid w:val="00D84AE9"/>
    <w:rsid w:val="00DA50B0"/>
    <w:rsid w:val="00DE34CF"/>
    <w:rsid w:val="00E13F3D"/>
    <w:rsid w:val="00E34898"/>
    <w:rsid w:val="00E46F4C"/>
    <w:rsid w:val="00E72190"/>
    <w:rsid w:val="00EA7AF7"/>
    <w:rsid w:val="00EB09B7"/>
    <w:rsid w:val="00EB506E"/>
    <w:rsid w:val="00EE7D7C"/>
    <w:rsid w:val="00EF27D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25B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4C3F88"/>
    <w:rPr>
      <w:rFonts w:ascii="Arial" w:hAnsi="Arial"/>
      <w:sz w:val="18"/>
      <w:lang w:val="en-GB" w:eastAsia="en-US"/>
    </w:rPr>
  </w:style>
  <w:style w:type="character" w:customStyle="1" w:styleId="TAHCar">
    <w:name w:val="TAH Car"/>
    <w:link w:val="TAH"/>
    <w:qFormat/>
    <w:rsid w:val="004C3F88"/>
    <w:rPr>
      <w:rFonts w:ascii="Arial" w:hAnsi="Arial"/>
      <w:b/>
      <w:sz w:val="18"/>
      <w:lang w:val="en-GB" w:eastAsia="en-US"/>
    </w:rPr>
  </w:style>
  <w:style w:type="character" w:customStyle="1" w:styleId="B1Char">
    <w:name w:val="B1 Char"/>
    <w:link w:val="B1"/>
    <w:qFormat/>
    <w:rsid w:val="004C3F88"/>
    <w:rPr>
      <w:rFonts w:ascii="Times New Roman" w:hAnsi="Times New Roman"/>
      <w:lang w:val="en-GB" w:eastAsia="en-US"/>
    </w:rPr>
  </w:style>
  <w:style w:type="character" w:customStyle="1" w:styleId="THChar">
    <w:name w:val="TH Char"/>
    <w:link w:val="TH"/>
    <w:qFormat/>
    <w:rsid w:val="004C3F88"/>
    <w:rPr>
      <w:rFonts w:ascii="Arial" w:hAnsi="Arial"/>
      <w:b/>
      <w:lang w:val="en-GB" w:eastAsia="en-US"/>
    </w:rPr>
  </w:style>
  <w:style w:type="character" w:customStyle="1" w:styleId="TANChar">
    <w:name w:val="TAN Char"/>
    <w:link w:val="TAN"/>
    <w:qFormat/>
    <w:rsid w:val="004C3F88"/>
    <w:rPr>
      <w:rFonts w:ascii="Arial" w:hAnsi="Arial"/>
      <w:sz w:val="18"/>
      <w:lang w:val="en-GB" w:eastAsia="en-US"/>
    </w:rPr>
  </w:style>
  <w:style w:type="character" w:customStyle="1" w:styleId="B2Char">
    <w:name w:val="B2 Char"/>
    <w:link w:val="B2"/>
    <w:qFormat/>
    <w:rsid w:val="004D547F"/>
    <w:rPr>
      <w:rFonts w:ascii="Times New Roman" w:hAnsi="Times New Roman"/>
      <w:lang w:val="en-GB" w:eastAsia="en-US"/>
    </w:rPr>
  </w:style>
  <w:style w:type="character" w:customStyle="1" w:styleId="B3Char">
    <w:name w:val="B3 Char"/>
    <w:link w:val="B3"/>
    <w:qFormat/>
    <w:locked/>
    <w:rsid w:val="004D547F"/>
    <w:rPr>
      <w:rFonts w:ascii="Times New Roman" w:hAnsi="Times New Roman"/>
      <w:lang w:val="en-GB" w:eastAsia="en-US"/>
    </w:rPr>
  </w:style>
  <w:style w:type="character" w:customStyle="1" w:styleId="EQChar">
    <w:name w:val="EQ Char"/>
    <w:link w:val="EQ"/>
    <w:qFormat/>
    <w:locked/>
    <w:rsid w:val="004D547F"/>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10</Pages>
  <Words>4077</Words>
  <Characters>23242</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 Ato Yu</cp:lastModifiedBy>
  <cp:revision>24</cp:revision>
  <cp:lastPrinted>1900-01-01T00:00:00Z</cp:lastPrinted>
  <dcterms:created xsi:type="dcterms:W3CDTF">2020-02-03T08:32:00Z</dcterms:created>
  <dcterms:modified xsi:type="dcterms:W3CDTF">2023-03-02T08:21:00Z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2023-02-12T07:30:41Z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13265d37-8c8f-4f97-9601-6448a993f13a</vt:lpwstr>
  </property>
  <property fmtid="{D5CDD505-2E9C-101B-9397-08002B2CF9AE}" pid="27" name="MSIP_Label_83bcef13-7cac-433f-ba1d-47a323951816_ContentBits">
    <vt:lpwstr>0</vt:lpwstr>
  </property>
</Properties>
</file>